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FE6" w:rsidRPr="00B1450B" w:rsidRDefault="005B1FE6" w:rsidP="005B1FE6">
      <w:pPr>
        <w:ind w:right="1103" w:firstLine="142"/>
        <w:jc w:val="center"/>
        <w:rPr>
          <w:b/>
          <w:sz w:val="32"/>
        </w:rPr>
      </w:pPr>
      <w:bookmarkStart w:id="0" w:name="_GoBack"/>
      <w:r w:rsidRPr="00B1450B">
        <w:rPr>
          <w:b/>
          <w:sz w:val="32"/>
        </w:rPr>
        <w:t>План подготовки нормативных актов Банка России в 202</w:t>
      </w:r>
      <w:r w:rsidRPr="005B1FE6">
        <w:rPr>
          <w:b/>
          <w:sz w:val="32"/>
        </w:rPr>
        <w:t>1</w:t>
      </w:r>
      <w:r w:rsidRPr="00B1450B">
        <w:rPr>
          <w:b/>
          <w:sz w:val="32"/>
        </w:rPr>
        <w:t xml:space="preserve"> году</w:t>
      </w:r>
    </w:p>
    <w:p w:rsidR="005B1FE6" w:rsidRDefault="005B1FE6" w:rsidP="005B1FE6">
      <w:pPr>
        <w:jc w:val="center"/>
        <w:rPr>
          <w:szCs w:val="28"/>
        </w:rPr>
      </w:pPr>
    </w:p>
    <w:p w:rsidR="005B1FE6" w:rsidRDefault="005B1FE6" w:rsidP="005B1FE6">
      <w:pPr>
        <w:jc w:val="center"/>
        <w:rPr>
          <w:szCs w:val="28"/>
        </w:rPr>
      </w:pPr>
      <w:r>
        <w:rPr>
          <w:szCs w:val="28"/>
        </w:rPr>
        <w:t>ПРИОРИТЕТЫ ПЕРВОЙ ОЧЕРЕДИ</w:t>
      </w:r>
    </w:p>
    <w:p w:rsidR="00035E89" w:rsidRDefault="005B1FE6" w:rsidP="005B1FE6">
      <w:pPr>
        <w:suppressAutoHyphens/>
        <w:ind w:firstLine="0"/>
        <w:jc w:val="center"/>
        <w:rPr>
          <w:rFonts w:eastAsia="SimSun" w:cs="Calibri"/>
          <w:b/>
        </w:rPr>
      </w:pPr>
      <w:r>
        <w:rPr>
          <w:rFonts w:eastAsia="SimSun" w:cs="Calibri"/>
          <w:b/>
        </w:rPr>
        <w:t>н</w:t>
      </w:r>
      <w:r w:rsidRPr="00D83168">
        <w:rPr>
          <w:rFonts w:eastAsia="SimSun" w:cs="Calibri"/>
          <w:b/>
        </w:rPr>
        <w:t xml:space="preserve">ормативные акты, </w:t>
      </w:r>
      <w:r w:rsidRPr="000215C2">
        <w:rPr>
          <w:rFonts w:eastAsia="SimSun" w:cs="Calibri"/>
          <w:b/>
        </w:rPr>
        <w:t xml:space="preserve">издаваемые во исполнение международных обязательств Российской Федерации и федеральных </w:t>
      </w:r>
      <w:r w:rsidRPr="00D83168">
        <w:rPr>
          <w:rFonts w:eastAsia="SimSun" w:cs="Calibri"/>
          <w:b/>
        </w:rPr>
        <w:t>законов</w:t>
      </w:r>
    </w:p>
    <w:p w:rsidR="005B1FE6" w:rsidRPr="00035E89" w:rsidRDefault="005B1FE6" w:rsidP="005B1FE6">
      <w:pPr>
        <w:suppressAutoHyphens/>
        <w:ind w:firstLine="0"/>
        <w:jc w:val="center"/>
        <w:rPr>
          <w:rFonts w:eastAsia="SimSun" w:cs="Calibri"/>
          <w:b/>
        </w:rPr>
      </w:pPr>
    </w:p>
    <w:tbl>
      <w:tblPr>
        <w:tblStyle w:val="a3"/>
        <w:tblW w:w="15311" w:type="dxa"/>
        <w:tblInd w:w="-431" w:type="dxa"/>
        <w:tblLayout w:type="fixed"/>
        <w:tblLook w:val="04A0"/>
      </w:tblPr>
      <w:tblGrid>
        <w:gridCol w:w="3828"/>
        <w:gridCol w:w="3686"/>
        <w:gridCol w:w="1559"/>
        <w:gridCol w:w="4678"/>
        <w:gridCol w:w="1560"/>
      </w:tblGrid>
      <w:tr w:rsidR="005B1FE6" w:rsidRPr="00035E89" w:rsidTr="005B1FE6">
        <w:trPr>
          <w:cantSplit/>
          <w:trHeight w:val="1134"/>
        </w:trPr>
        <w:tc>
          <w:tcPr>
            <w:tcW w:w="3828"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uppressAutoHyphens/>
              <w:spacing w:line="240" w:lineRule="auto"/>
              <w:ind w:firstLine="0"/>
              <w:jc w:val="center"/>
              <w:rPr>
                <w:rFonts w:eastAsia="SimSun" w:cs="Calibri"/>
                <w:b/>
                <w:szCs w:val="28"/>
              </w:rPr>
            </w:pPr>
            <w:r w:rsidRPr="00035E89">
              <w:rPr>
                <w:rFonts w:eastAsia="SimSun" w:cs="Calibri"/>
                <w:b/>
                <w:sz w:val="24"/>
                <w:szCs w:val="24"/>
              </w:rPr>
              <w:t>Планируемое название нормативного акта Банка России и (или) предмет нормативного акта Банка России</w:t>
            </w: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right="-80" w:firstLine="0"/>
              <w:jc w:val="center"/>
              <w:rPr>
                <w:rFonts w:eastAsia="SimSun" w:cs="Calibri"/>
                <w:b/>
                <w:sz w:val="24"/>
                <w:szCs w:val="24"/>
              </w:rPr>
            </w:pPr>
            <w:r w:rsidRPr="00035E89">
              <w:rPr>
                <w:rFonts w:eastAsia="SimSun" w:cs="Calibri"/>
                <w:b/>
                <w:sz w:val="24"/>
                <w:szCs w:val="24"/>
              </w:rPr>
              <w:t>Основание</w:t>
            </w:r>
          </w:p>
          <w:p w:rsidR="005B1FE6" w:rsidRPr="00035E89" w:rsidRDefault="005B1FE6" w:rsidP="00035E89">
            <w:pPr>
              <w:suppressAutoHyphens/>
              <w:spacing w:line="240" w:lineRule="auto"/>
              <w:ind w:right="-80" w:firstLine="0"/>
              <w:jc w:val="center"/>
              <w:rPr>
                <w:rFonts w:eastAsia="SimSun" w:cs="Calibri"/>
                <w:szCs w:val="28"/>
              </w:rPr>
            </w:pP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right="-108" w:firstLine="0"/>
              <w:jc w:val="center"/>
              <w:rPr>
                <w:rFonts w:eastAsia="SimSun" w:cs="Calibri"/>
                <w:sz w:val="18"/>
                <w:szCs w:val="18"/>
              </w:rPr>
            </w:pPr>
            <w:r w:rsidRPr="00035E89">
              <w:rPr>
                <w:rFonts w:eastAsia="SimSun" w:cs="Calibri"/>
                <w:b/>
                <w:sz w:val="24"/>
                <w:szCs w:val="24"/>
              </w:rPr>
              <w:t>Срок подготовки</w:t>
            </w:r>
            <w:r>
              <w:rPr>
                <w:rFonts w:eastAsia="SimSun" w:cs="Calibri"/>
                <w:b/>
                <w:sz w:val="24"/>
                <w:szCs w:val="24"/>
              </w:rPr>
              <w:t xml:space="preserve"> </w:t>
            </w:r>
            <w:r w:rsidRPr="00785DD1">
              <w:rPr>
                <w:rFonts w:eastAsia="SimSun" w:cs="Calibri"/>
                <w:sz w:val="20"/>
                <w:szCs w:val="24"/>
              </w:rPr>
              <w:t>(подписание проекта нормативного акта Председателем Банка России)</w:t>
            </w:r>
          </w:p>
          <w:p w:rsidR="005B1FE6" w:rsidRPr="00035E89" w:rsidRDefault="005B1FE6" w:rsidP="00035E89">
            <w:pPr>
              <w:suppressAutoHyphens/>
              <w:spacing w:line="240" w:lineRule="auto"/>
              <w:ind w:right="-108" w:firstLine="0"/>
              <w:jc w:val="center"/>
              <w:rPr>
                <w:rFonts w:eastAsia="SimSun" w:cs="Calibri"/>
                <w:sz w:val="18"/>
                <w:szCs w:val="18"/>
              </w:rPr>
            </w:pPr>
          </w:p>
        </w:tc>
        <w:tc>
          <w:tcPr>
            <w:tcW w:w="4678"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uppressAutoHyphens/>
              <w:spacing w:line="240" w:lineRule="auto"/>
              <w:ind w:firstLine="0"/>
              <w:jc w:val="center"/>
              <w:rPr>
                <w:rFonts w:eastAsia="SimSun" w:cs="Calibri"/>
                <w:b/>
                <w:sz w:val="24"/>
                <w:szCs w:val="24"/>
              </w:rPr>
            </w:pPr>
            <w:r w:rsidRPr="00035E89">
              <w:rPr>
                <w:rFonts w:eastAsia="SimSun" w:cs="Calibri"/>
                <w:b/>
                <w:sz w:val="24"/>
                <w:szCs w:val="24"/>
              </w:rPr>
              <w:t>Аннотация</w:t>
            </w:r>
          </w:p>
          <w:p w:rsidR="005B1FE6" w:rsidRPr="00035E89" w:rsidRDefault="005B1FE6" w:rsidP="00035E89">
            <w:pPr>
              <w:suppressAutoHyphens/>
              <w:spacing w:line="240" w:lineRule="auto"/>
              <w:ind w:firstLine="0"/>
              <w:jc w:val="center"/>
              <w:rPr>
                <w:rFonts w:eastAsia="SimSun" w:cs="Calibri"/>
                <w:b/>
                <w:sz w:val="24"/>
                <w:szCs w:val="24"/>
              </w:rPr>
            </w:pPr>
          </w:p>
          <w:p w:rsidR="005B1FE6" w:rsidRPr="00035E89" w:rsidRDefault="005B1FE6" w:rsidP="00035E89">
            <w:pPr>
              <w:suppressAutoHyphens/>
              <w:spacing w:line="240" w:lineRule="auto"/>
              <w:ind w:firstLine="0"/>
              <w:jc w:val="center"/>
              <w:rPr>
                <w:rFonts w:eastAsia="SimSun" w:cs="Calibri"/>
                <w:sz w:val="18"/>
                <w:szCs w:val="24"/>
              </w:rPr>
            </w:pPr>
            <w:r w:rsidRPr="00035E89">
              <w:rPr>
                <w:rFonts w:eastAsia="SimSun" w:cs="Calibri"/>
                <w:sz w:val="20"/>
                <w:szCs w:val="24"/>
              </w:rPr>
              <w:t>(</w:t>
            </w:r>
            <w:r w:rsidRPr="00035E89">
              <w:rPr>
                <w:rFonts w:eastAsia="SimSun" w:cs="Calibri"/>
                <w:sz w:val="18"/>
                <w:szCs w:val="24"/>
              </w:rPr>
              <w:t>описание актуальности и обоснование предлагаемого нормативного регулирования (предлагаемых изменений в нормативное регулирование), а также описание предмета регулирования нормативного акта Банка России, его основных положений и новелл по сравнению с действующим нормативным регулированием (при их наличии))</w:t>
            </w:r>
          </w:p>
          <w:p w:rsidR="005B1FE6" w:rsidRPr="00035E89" w:rsidRDefault="005B1FE6" w:rsidP="00035E89">
            <w:pPr>
              <w:suppressAutoHyphens/>
              <w:spacing w:line="240" w:lineRule="auto"/>
              <w:ind w:firstLine="0"/>
              <w:jc w:val="center"/>
              <w:rPr>
                <w:rFonts w:eastAsia="SimSun"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center"/>
              <w:rPr>
                <w:rFonts w:eastAsia="SimSun" w:cs="Calibri"/>
                <w:b/>
                <w:sz w:val="24"/>
                <w:szCs w:val="24"/>
              </w:rPr>
            </w:pPr>
            <w:r w:rsidRPr="00035E89">
              <w:rPr>
                <w:rFonts w:eastAsia="SimSun" w:cs="Calibri"/>
                <w:b/>
                <w:sz w:val="24"/>
                <w:szCs w:val="24"/>
              </w:rPr>
              <w:t>Прим.</w:t>
            </w:r>
          </w:p>
        </w:tc>
      </w:tr>
      <w:tr w:rsidR="005B1FE6" w:rsidRPr="00035E89" w:rsidTr="005B1FE6">
        <w:trPr>
          <w:tblHeader/>
        </w:trPr>
        <w:tc>
          <w:tcPr>
            <w:tcW w:w="3828"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hd w:val="clear" w:color="auto" w:fill="FFFFFF" w:themeFill="background1"/>
              <w:suppressAutoHyphens/>
              <w:spacing w:line="240" w:lineRule="auto"/>
              <w:ind w:firstLine="0"/>
              <w:jc w:val="center"/>
              <w:rPr>
                <w:rFonts w:eastAsia="SimSun" w:cs="Calibri"/>
                <w:b/>
                <w:szCs w:val="28"/>
              </w:rPr>
            </w:pPr>
            <w:r w:rsidRPr="00035E89">
              <w:rPr>
                <w:rFonts w:eastAsia="SimSun" w:cs="Calibri"/>
                <w:b/>
                <w:szCs w:val="28"/>
              </w:rPr>
              <w:t>2</w:t>
            </w:r>
          </w:p>
        </w:tc>
        <w:tc>
          <w:tcPr>
            <w:tcW w:w="3686"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hd w:val="clear" w:color="auto" w:fill="FFFFFF" w:themeFill="background1"/>
              <w:suppressAutoHyphens/>
              <w:spacing w:line="240" w:lineRule="auto"/>
              <w:ind w:right="-80" w:firstLine="0"/>
              <w:jc w:val="center"/>
              <w:rPr>
                <w:rFonts w:eastAsia="SimSun" w:cs="Calibri"/>
                <w:b/>
                <w:szCs w:val="28"/>
                <w:lang w:val="en-US"/>
              </w:rPr>
            </w:pPr>
            <w:r w:rsidRPr="00035E89">
              <w:rPr>
                <w:rFonts w:eastAsia="SimSun" w:cs="Calibri"/>
                <w:b/>
                <w:szCs w:val="28"/>
                <w:lang w:val="en-US"/>
              </w:rPr>
              <w:t>3</w:t>
            </w:r>
          </w:p>
        </w:tc>
        <w:tc>
          <w:tcPr>
            <w:tcW w:w="1559"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hd w:val="clear" w:color="auto" w:fill="FFFFFF" w:themeFill="background1"/>
              <w:suppressAutoHyphens/>
              <w:spacing w:line="240" w:lineRule="auto"/>
              <w:ind w:firstLine="0"/>
              <w:jc w:val="center"/>
              <w:rPr>
                <w:rFonts w:eastAsia="SimSun" w:cs="Calibri"/>
                <w:b/>
                <w:szCs w:val="28"/>
              </w:rPr>
            </w:pPr>
            <w:r w:rsidRPr="00035E89">
              <w:rPr>
                <w:rFonts w:eastAsia="SimSun" w:cs="Calibri"/>
                <w:b/>
                <w:szCs w:val="28"/>
              </w:rPr>
              <w:t>4</w:t>
            </w:r>
          </w:p>
        </w:tc>
        <w:tc>
          <w:tcPr>
            <w:tcW w:w="4678"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hd w:val="clear" w:color="auto" w:fill="FFFFFF" w:themeFill="background1"/>
              <w:suppressAutoHyphens/>
              <w:spacing w:line="240" w:lineRule="auto"/>
              <w:ind w:right="-108" w:firstLine="0"/>
              <w:jc w:val="center"/>
              <w:rPr>
                <w:rFonts w:eastAsia="SimSun" w:cs="Calibri"/>
                <w:b/>
                <w:szCs w:val="28"/>
              </w:rPr>
            </w:pPr>
            <w:r w:rsidRPr="00035E89">
              <w:rPr>
                <w:rFonts w:eastAsia="SimSun" w:cs="Calibri"/>
                <w:b/>
                <w:szCs w:val="28"/>
              </w:rPr>
              <w:t>6</w:t>
            </w: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hd w:val="clear" w:color="auto" w:fill="FFFFFF" w:themeFill="background1"/>
              <w:suppressAutoHyphens/>
              <w:spacing w:line="240" w:lineRule="auto"/>
              <w:ind w:right="-108" w:firstLine="0"/>
              <w:jc w:val="center"/>
              <w:rPr>
                <w:rFonts w:eastAsia="SimSun" w:cs="Calibri"/>
                <w:b/>
                <w:szCs w:val="28"/>
                <w:lang w:val="en-US"/>
              </w:rPr>
            </w:pPr>
            <w:r w:rsidRPr="00035E89">
              <w:rPr>
                <w:rFonts w:eastAsia="SimSun" w:cs="Calibri"/>
                <w:b/>
                <w:szCs w:val="28"/>
                <w:lang w:val="en-US"/>
              </w:rPr>
              <w:t>7</w:t>
            </w: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jc w:val="both"/>
              <w:rPr>
                <w:bCs/>
                <w:sz w:val="24"/>
                <w:szCs w:val="24"/>
              </w:rPr>
            </w:pPr>
            <w:r w:rsidRPr="00035E89">
              <w:rPr>
                <w:rFonts w:eastAsia="SimSun" w:cs="Calibri"/>
                <w:sz w:val="24"/>
                <w:szCs w:val="24"/>
              </w:rPr>
              <w:t>Нормативный акт Банка России о порядке представления Банку России некредитными финансовыми организациями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jc w:val="both"/>
              <w:outlineLvl w:val="0"/>
              <w:rPr>
                <w:b/>
                <w:bCs/>
                <w:sz w:val="22"/>
              </w:rPr>
            </w:pPr>
            <w:r w:rsidRPr="00035E89">
              <w:rPr>
                <w:b/>
                <w:bCs/>
                <w:sz w:val="22"/>
              </w:rPr>
              <w:t>абзац 5 части 7 статьи 12</w:t>
            </w:r>
          </w:p>
          <w:p w:rsidR="005B1FE6" w:rsidRPr="00035E89" w:rsidRDefault="005B1FE6" w:rsidP="00035E89">
            <w:pPr>
              <w:autoSpaceDE w:val="0"/>
              <w:autoSpaceDN w:val="0"/>
              <w:adjustRightInd w:val="0"/>
              <w:spacing w:line="240" w:lineRule="auto"/>
              <w:ind w:firstLine="0"/>
              <w:jc w:val="both"/>
              <w:rPr>
                <w:bCs/>
                <w:sz w:val="22"/>
              </w:rPr>
            </w:pPr>
            <w:r w:rsidRPr="00035E89">
              <w:rPr>
                <w:bCs/>
                <w:sz w:val="22"/>
              </w:rPr>
              <w:t>ФЗ от 10.12.2003 № 173-ФЗ</w:t>
            </w:r>
          </w:p>
          <w:p w:rsidR="005B1FE6" w:rsidRPr="00035E89" w:rsidRDefault="005B1FE6" w:rsidP="00035E89">
            <w:pPr>
              <w:autoSpaceDE w:val="0"/>
              <w:autoSpaceDN w:val="0"/>
              <w:adjustRightInd w:val="0"/>
              <w:spacing w:line="240" w:lineRule="auto"/>
              <w:ind w:firstLine="0"/>
              <w:jc w:val="both"/>
              <w:rPr>
                <w:bCs/>
                <w:sz w:val="22"/>
              </w:rPr>
            </w:pPr>
            <w:r w:rsidRPr="00035E89">
              <w:rPr>
                <w:bCs/>
                <w:sz w:val="22"/>
              </w:rPr>
              <w:t>«О валютном регулировании и валютном контроле»</w:t>
            </w:r>
          </w:p>
          <w:p w:rsidR="005B1FE6" w:rsidRPr="00035E89" w:rsidRDefault="005B1FE6" w:rsidP="00035E89">
            <w:pPr>
              <w:autoSpaceDE w:val="0"/>
              <w:autoSpaceDN w:val="0"/>
              <w:adjustRightInd w:val="0"/>
              <w:spacing w:line="240" w:lineRule="auto"/>
              <w:ind w:firstLine="0"/>
              <w:jc w:val="both"/>
              <w:rPr>
                <w:bCs/>
                <w:sz w:val="22"/>
              </w:rPr>
            </w:pPr>
          </w:p>
          <w:p w:rsidR="005B1FE6" w:rsidRPr="00035E89" w:rsidRDefault="005B1FE6" w:rsidP="00035E89">
            <w:pPr>
              <w:autoSpaceDE w:val="0"/>
              <w:autoSpaceDN w:val="0"/>
              <w:adjustRightInd w:val="0"/>
              <w:spacing w:line="240" w:lineRule="auto"/>
              <w:ind w:firstLine="0"/>
              <w:jc w:val="both"/>
              <w:rPr>
                <w:bCs/>
                <w:sz w:val="22"/>
              </w:rPr>
            </w:pPr>
            <w:r w:rsidRPr="00035E89">
              <w:rPr>
                <w:bCs/>
                <w:sz w:val="22"/>
              </w:rPr>
              <w:t xml:space="preserve">в ред. ФЗ от 31.07.2020 № 291-ФЗ «О внесении изменений в Федеральный закон «О валютном регулировании и валютном контроле» </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p>
          <w:p w:rsidR="005B1FE6" w:rsidRPr="00035E89" w:rsidRDefault="005B1FE6" w:rsidP="00035E89">
            <w:pPr>
              <w:suppressAutoHyphens/>
              <w:spacing w:line="240" w:lineRule="auto"/>
              <w:ind w:firstLine="0"/>
              <w:jc w:val="both"/>
              <w:rPr>
                <w:rFonts w:eastAsia="Arial Unicode MS"/>
                <w:bCs/>
                <w:sz w:val="20"/>
                <w:szCs w:val="28"/>
                <w:u w:val="single"/>
              </w:rPr>
            </w:pPr>
            <w:r w:rsidRPr="00035E89">
              <w:rPr>
                <w:rFonts w:eastAsia="Arial Unicode MS"/>
                <w:bCs/>
                <w:sz w:val="20"/>
                <w:szCs w:val="28"/>
                <w:u w:val="single"/>
              </w:rPr>
              <w:t>вступление в силу ФЗ – 11.08.2020</w:t>
            </w:r>
          </w:p>
          <w:p w:rsidR="005B1FE6" w:rsidRPr="00035E89" w:rsidRDefault="005B1FE6" w:rsidP="00035E89">
            <w:pPr>
              <w:suppressAutoHyphens/>
              <w:spacing w:line="240" w:lineRule="auto"/>
              <w:ind w:firstLine="0"/>
              <w:jc w:val="both"/>
              <w:rPr>
                <w:rFonts w:eastAsia="SimSun" w:cs="Calibri"/>
                <w:b/>
                <w:sz w:val="24"/>
                <w:szCs w:val="24"/>
              </w:rPr>
            </w:pPr>
            <w:r w:rsidRPr="00035E89">
              <w:rPr>
                <w:rFonts w:eastAsia="Arial Unicode MS"/>
                <w:bCs/>
                <w:sz w:val="20"/>
                <w:szCs w:val="28"/>
                <w:u w:val="single"/>
              </w:rPr>
              <w:t>вступление в силу нормы – 01.01.2021</w:t>
            </w:r>
          </w:p>
          <w:p w:rsidR="005B1FE6" w:rsidRPr="00035E89" w:rsidRDefault="005B1FE6" w:rsidP="00035E89">
            <w:pPr>
              <w:suppressAutoHyphens/>
              <w:spacing w:line="240" w:lineRule="auto"/>
              <w:ind w:firstLine="0"/>
              <w:jc w:val="both"/>
              <w:rPr>
                <w:rFonts w:eastAsia="SimSun" w:cs="Calibri"/>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DC24BF">
            <w:pPr>
              <w:suppressAutoHyphens/>
              <w:spacing w:line="240" w:lineRule="auto"/>
              <w:ind w:firstLine="0"/>
              <w:jc w:val="center"/>
              <w:rPr>
                <w:rFonts w:eastAsia="SimSun" w:cs="Calibri"/>
                <w:sz w:val="24"/>
                <w:szCs w:val="24"/>
                <w:lang w:val="en-US"/>
              </w:rPr>
            </w:pPr>
            <w:r w:rsidRPr="00035E89">
              <w:rPr>
                <w:rFonts w:eastAsia="SimSun" w:cs="Calibri"/>
                <w:sz w:val="24"/>
                <w:szCs w:val="24"/>
                <w:lang w:val="en-US"/>
              </w:rPr>
              <w:t xml:space="preserve">I </w:t>
            </w:r>
            <w:r w:rsidRPr="00035E89">
              <w:rPr>
                <w:rFonts w:eastAsia="SimSun" w:cs="Calibri"/>
                <w:sz w:val="24"/>
                <w:szCs w:val="24"/>
              </w:rPr>
              <w:t>квартал</w:t>
            </w:r>
          </w:p>
        </w:tc>
        <w:tc>
          <w:tcPr>
            <w:tcW w:w="467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jc w:val="both"/>
              <w:rPr>
                <w:bCs/>
                <w:sz w:val="20"/>
              </w:rPr>
            </w:pPr>
            <w:r w:rsidRPr="00035E89">
              <w:rPr>
                <w:rFonts w:eastAsia="SimSun" w:cs="Calibri"/>
                <w:sz w:val="20"/>
              </w:rPr>
              <w:t xml:space="preserve">Нормативный акт </w:t>
            </w:r>
            <w:r w:rsidR="006F5647">
              <w:rPr>
                <w:rFonts w:eastAsia="SimSun" w:cs="Calibri"/>
                <w:sz w:val="20"/>
              </w:rPr>
              <w:t>устанавливает</w:t>
            </w:r>
            <w:r w:rsidRPr="00035E89">
              <w:rPr>
                <w:rFonts w:eastAsia="SimSun" w:cs="Calibri"/>
                <w:sz w:val="20"/>
              </w:rPr>
              <w:t xml:space="preserve"> поряд</w:t>
            </w:r>
            <w:r w:rsidR="006F5647">
              <w:rPr>
                <w:rFonts w:eastAsia="SimSun" w:cs="Calibri"/>
                <w:sz w:val="20"/>
              </w:rPr>
              <w:t>ок</w:t>
            </w:r>
            <w:r w:rsidRPr="00035E89">
              <w:rPr>
                <w:rFonts w:eastAsia="SimSun" w:cs="Calibri"/>
                <w:sz w:val="20"/>
              </w:rPr>
              <w:t xml:space="preserve"> представления Банку России некредитными финансовыми организациями отчетов о движении денежных средств и иных финансовых активов по счетам (вкладам) в банках и иных организациях финансового рынка, расположенных за пределами территории Российской Федерации.</w:t>
            </w:r>
          </w:p>
          <w:p w:rsidR="005B1FE6" w:rsidRPr="00035E89" w:rsidRDefault="005B1FE6" w:rsidP="00035E89">
            <w:pPr>
              <w:autoSpaceDE w:val="0"/>
              <w:autoSpaceDN w:val="0"/>
              <w:adjustRightInd w:val="0"/>
              <w:spacing w:line="240" w:lineRule="auto"/>
              <w:ind w:firstLine="0"/>
              <w:jc w:val="both"/>
              <w:rPr>
                <w:rFonts w:eastAsia="SimSun" w:cs="Calibri"/>
                <w:sz w:val="20"/>
              </w:rPr>
            </w:pP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lastRenderedPageBreak/>
              <w:t>Нормативный акт Банка России о составе и формате запроса кредитного отчета пользователем кредитной истории, форме подтверждения пользователем кредитной истории наличия согласия субъекта кредитной истории при запросе его кредитного отчета и правилах поиска бюро кредитных историй информации о субъекте запрашиваемой кредитной истории</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both"/>
              <w:rPr>
                <w:rFonts w:eastAsia="SimSun" w:cs="Calibri"/>
                <w:b/>
                <w:sz w:val="22"/>
                <w:szCs w:val="24"/>
              </w:rPr>
            </w:pPr>
            <w:r w:rsidRPr="00035E89">
              <w:rPr>
                <w:rFonts w:eastAsia="SimSun" w:cs="Calibri"/>
                <w:b/>
                <w:sz w:val="22"/>
                <w:szCs w:val="24"/>
              </w:rPr>
              <w:t>части 4, 4</w:t>
            </w:r>
            <w:r w:rsidRPr="00035E89">
              <w:rPr>
                <w:rFonts w:eastAsia="SimSun" w:cs="Calibri"/>
                <w:b/>
                <w:sz w:val="22"/>
                <w:szCs w:val="24"/>
                <w:vertAlign w:val="superscript"/>
              </w:rPr>
              <w:t>1</w:t>
            </w:r>
            <w:r w:rsidRPr="00035E89">
              <w:rPr>
                <w:rFonts w:eastAsia="SimSun" w:cs="Calibri"/>
                <w:b/>
                <w:sz w:val="22"/>
                <w:szCs w:val="24"/>
              </w:rPr>
              <w:t xml:space="preserve"> и 12 статьи 6</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ФЗ от 30.12.2004 года № 218-ФЗ </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«О кредитных историях»</w:t>
            </w:r>
          </w:p>
          <w:p w:rsidR="005B1FE6" w:rsidRPr="00035E89" w:rsidRDefault="005B1FE6" w:rsidP="00035E89">
            <w:pPr>
              <w:suppressAutoHyphens/>
              <w:spacing w:line="240" w:lineRule="auto"/>
              <w:ind w:firstLine="0"/>
              <w:jc w:val="both"/>
              <w:rPr>
                <w:rFonts w:eastAsia="SimSun" w:cs="Calibri"/>
                <w:sz w:val="22"/>
              </w:rPr>
            </w:pP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в ред. ФЗ от 31.07.2020 № 302-ФЗ «О внесении изменений в Федеральный закон «О кредитных историях» в части модернизации системы формирования кредитных историй» </w:t>
            </w:r>
          </w:p>
          <w:p w:rsidR="005B1FE6" w:rsidRPr="00035E89" w:rsidRDefault="005B1FE6" w:rsidP="00035E89">
            <w:pPr>
              <w:suppressAutoHyphens/>
              <w:spacing w:line="240" w:lineRule="auto"/>
              <w:ind w:firstLine="0"/>
              <w:jc w:val="both"/>
              <w:rPr>
                <w:rFonts w:eastAsia="SimSun" w:cs="Calibri"/>
                <w:sz w:val="24"/>
                <w:szCs w:val="24"/>
              </w:rPr>
            </w:pP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ФЗ – 01.01.2021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01.01.2022</w:t>
            </w:r>
          </w:p>
          <w:p w:rsidR="005B1FE6" w:rsidRPr="00035E89" w:rsidRDefault="005B1FE6" w:rsidP="00035E89">
            <w:pPr>
              <w:suppressAutoHyphens/>
              <w:spacing w:line="240" w:lineRule="auto"/>
              <w:ind w:firstLine="0"/>
              <w:jc w:val="both"/>
              <w:rPr>
                <w:rFonts w:eastAsia="SimSun" w:cs="Calibri"/>
                <w:b/>
                <w:sz w:val="24"/>
                <w:szCs w:val="24"/>
              </w:rPr>
            </w:pPr>
          </w:p>
          <w:p w:rsidR="005B1FE6" w:rsidRPr="00035E89" w:rsidRDefault="005B1FE6" w:rsidP="00035E89">
            <w:pPr>
              <w:suppressAutoHyphens/>
              <w:spacing w:line="240" w:lineRule="auto"/>
              <w:ind w:firstLine="0"/>
              <w:jc w:val="both"/>
              <w:rPr>
                <w:rFonts w:eastAsia="SimSun" w:cs="Calibri"/>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w:t>
            </w:r>
            <w:r w:rsidRPr="00035E89">
              <w:rPr>
                <w:rFonts w:eastAsia="SimSun" w:cs="Calibri"/>
                <w:sz w:val="24"/>
                <w:szCs w:val="24"/>
              </w:rPr>
              <w:t xml:space="preserve"> квартал</w:t>
            </w:r>
          </w:p>
        </w:tc>
        <w:tc>
          <w:tcPr>
            <w:tcW w:w="4678" w:type="dxa"/>
            <w:tcBorders>
              <w:top w:val="single" w:sz="4" w:space="0" w:color="auto"/>
              <w:left w:val="single" w:sz="4" w:space="0" w:color="auto"/>
              <w:bottom w:val="single" w:sz="4" w:space="0" w:color="auto"/>
              <w:right w:val="single" w:sz="4" w:space="0" w:color="auto"/>
            </w:tcBorders>
          </w:tcPr>
          <w:p w:rsidR="004E653E" w:rsidRDefault="004E653E" w:rsidP="00035E89">
            <w:pPr>
              <w:shd w:val="clear" w:color="auto" w:fill="FFFFFF" w:themeFill="background1"/>
              <w:spacing w:line="240" w:lineRule="auto"/>
              <w:ind w:firstLine="0"/>
              <w:contextualSpacing/>
              <w:jc w:val="both"/>
              <w:rPr>
                <w:sz w:val="20"/>
              </w:rPr>
            </w:pPr>
            <w:r w:rsidRPr="004E653E">
              <w:rPr>
                <w:sz w:val="20"/>
              </w:rPr>
              <w:t>Нормативным актом устанавливаются следующие положения:</w:t>
            </w:r>
          </w:p>
          <w:p w:rsidR="005B1FE6" w:rsidRPr="00035E89" w:rsidRDefault="004E653E" w:rsidP="00035E89">
            <w:pPr>
              <w:shd w:val="clear" w:color="auto" w:fill="FFFFFF" w:themeFill="background1"/>
              <w:spacing w:line="240" w:lineRule="auto"/>
              <w:ind w:firstLine="0"/>
              <w:contextualSpacing/>
              <w:jc w:val="both"/>
              <w:rPr>
                <w:sz w:val="20"/>
              </w:rPr>
            </w:pPr>
            <w:r>
              <w:rPr>
                <w:sz w:val="20"/>
              </w:rPr>
              <w:t xml:space="preserve">- </w:t>
            </w:r>
            <w:r w:rsidR="005B1FE6" w:rsidRPr="00035E89">
              <w:rPr>
                <w:sz w:val="20"/>
              </w:rPr>
              <w:t xml:space="preserve">Состав и формат запроса кредитного отчета </w:t>
            </w:r>
            <w:r>
              <w:rPr>
                <w:sz w:val="20"/>
              </w:rPr>
              <w:t>пользователем кредитной истории;</w:t>
            </w:r>
          </w:p>
          <w:p w:rsidR="005B1FE6" w:rsidRPr="004E653E" w:rsidRDefault="004E653E" w:rsidP="00035E89">
            <w:pPr>
              <w:shd w:val="clear" w:color="auto" w:fill="FFFFFF" w:themeFill="background1"/>
              <w:spacing w:line="240" w:lineRule="auto"/>
              <w:ind w:firstLine="0"/>
              <w:contextualSpacing/>
              <w:jc w:val="both"/>
              <w:rPr>
                <w:sz w:val="20"/>
              </w:rPr>
            </w:pPr>
            <w:r>
              <w:rPr>
                <w:sz w:val="20"/>
              </w:rPr>
              <w:t xml:space="preserve">- </w:t>
            </w:r>
            <w:r w:rsidR="005B1FE6" w:rsidRPr="00035E89">
              <w:rPr>
                <w:sz w:val="20"/>
              </w:rPr>
              <w:t>Форму подтверждения пользователем кредитной истории наличия у него согласия субъекта кредитной истории при запросе кредитного отчета в бюро кредитных историй</w:t>
            </w:r>
            <w:r>
              <w:rPr>
                <w:sz w:val="20"/>
              </w:rPr>
              <w:t>;</w:t>
            </w:r>
          </w:p>
          <w:p w:rsidR="005B1FE6" w:rsidRPr="00035E89" w:rsidRDefault="004E653E" w:rsidP="00035E89">
            <w:pPr>
              <w:shd w:val="clear" w:color="auto" w:fill="FFFFFF" w:themeFill="background1"/>
              <w:spacing w:line="240" w:lineRule="auto"/>
              <w:ind w:firstLine="0"/>
              <w:contextualSpacing/>
              <w:jc w:val="both"/>
              <w:rPr>
                <w:sz w:val="20"/>
              </w:rPr>
            </w:pPr>
            <w:r>
              <w:rPr>
                <w:sz w:val="20"/>
              </w:rPr>
              <w:t xml:space="preserve">- </w:t>
            </w:r>
            <w:r w:rsidR="005B1FE6" w:rsidRPr="00035E89">
              <w:rPr>
                <w:sz w:val="20"/>
              </w:rPr>
              <w:t>Правила поиска бюро кредитных историй информации о субъекте запрашиваемой кредитной истории.</w:t>
            </w:r>
          </w:p>
          <w:p w:rsidR="005B1FE6" w:rsidRPr="00035E89" w:rsidRDefault="005B1FE6" w:rsidP="00035E89">
            <w:pPr>
              <w:shd w:val="clear" w:color="auto" w:fill="FFFFFF" w:themeFill="background1"/>
              <w:spacing w:line="240" w:lineRule="auto"/>
              <w:ind w:firstLine="0"/>
              <w:contextualSpacing/>
              <w:jc w:val="both"/>
              <w:rPr>
                <w:sz w:val="20"/>
              </w:rPr>
            </w:pP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76" w:lineRule="auto"/>
              <w:ind w:firstLine="0"/>
              <w:jc w:val="both"/>
              <w:rPr>
                <w:rFonts w:eastAsia="SimSun" w:cs="Calibri"/>
                <w:sz w:val="24"/>
                <w:szCs w:val="24"/>
                <w:vertAlign w:val="superscript"/>
              </w:rPr>
            </w:pPr>
            <w:r w:rsidRPr="00035E89">
              <w:rPr>
                <w:rFonts w:eastAsia="SimSun" w:cs="Calibri"/>
                <w:sz w:val="24"/>
                <w:szCs w:val="24"/>
              </w:rPr>
              <w:t xml:space="preserve">Нормативный акт </w:t>
            </w:r>
            <w:r>
              <w:rPr>
                <w:rFonts w:eastAsia="SimSun" w:cs="Calibri"/>
                <w:sz w:val="24"/>
                <w:szCs w:val="24"/>
              </w:rPr>
              <w:t xml:space="preserve">Банка России </w:t>
            </w:r>
            <w:r w:rsidRPr="00035E89">
              <w:rPr>
                <w:rFonts w:eastAsia="SimSun" w:cs="Calibri"/>
                <w:sz w:val="24"/>
                <w:szCs w:val="24"/>
              </w:rPr>
              <w:t>о порядке формирования и признаках недостоверности сведений, содержащихся в кредитной истории, требованиях к приему указанных сведений и формированию кредитной истории, порядке расчета величины среднемесячных платежей и правилах присвоения уникального идентификатора договора (сделки)</w:t>
            </w:r>
          </w:p>
          <w:p w:rsidR="005B1FE6" w:rsidRPr="00035E89" w:rsidRDefault="005B1FE6" w:rsidP="00035E89">
            <w:pPr>
              <w:autoSpaceDE w:val="0"/>
              <w:autoSpaceDN w:val="0"/>
              <w:adjustRightInd w:val="0"/>
              <w:spacing w:line="276" w:lineRule="auto"/>
              <w:ind w:right="-6" w:firstLine="0"/>
              <w:jc w:val="both"/>
              <w:outlineLvl w:val="1"/>
              <w:rPr>
                <w:rFonts w:eastAsia="SimSun" w:cs="Calibri"/>
                <w:sz w:val="24"/>
                <w:szCs w:val="24"/>
              </w:rPr>
            </w:pPr>
          </w:p>
        </w:tc>
        <w:tc>
          <w:tcPr>
            <w:tcW w:w="3686" w:type="dxa"/>
          </w:tcPr>
          <w:p w:rsidR="005B1FE6" w:rsidRPr="00035E89" w:rsidRDefault="005B1FE6" w:rsidP="00035E89">
            <w:pPr>
              <w:suppressAutoHyphens/>
              <w:spacing w:line="240" w:lineRule="auto"/>
              <w:ind w:firstLine="0"/>
              <w:jc w:val="both"/>
              <w:rPr>
                <w:rFonts w:eastAsia="SimSun" w:cs="Calibri"/>
                <w:b/>
                <w:sz w:val="20"/>
                <w:szCs w:val="24"/>
              </w:rPr>
            </w:pPr>
            <w:r w:rsidRPr="00035E89">
              <w:rPr>
                <w:rFonts w:eastAsia="SimSun" w:cs="Calibri"/>
                <w:b/>
                <w:sz w:val="20"/>
                <w:szCs w:val="24"/>
              </w:rPr>
              <w:t>пункт 12 статьи 3, подпункт «о» пункта 2 части 3, подпункт «м» пункта 2 части 7 и часть 18 статьи 4, части 2</w:t>
            </w:r>
            <w:r w:rsidRPr="00035E89">
              <w:rPr>
                <w:rFonts w:eastAsia="SimSun" w:cs="Calibri"/>
                <w:b/>
                <w:sz w:val="20"/>
                <w:szCs w:val="24"/>
                <w:vertAlign w:val="superscript"/>
              </w:rPr>
              <w:t>1</w:t>
            </w:r>
            <w:r w:rsidRPr="00035E89">
              <w:rPr>
                <w:rFonts w:eastAsia="SimSun" w:cs="Calibri"/>
                <w:b/>
                <w:sz w:val="20"/>
                <w:szCs w:val="24"/>
              </w:rPr>
              <w:t xml:space="preserve"> и 5</w:t>
            </w:r>
            <w:r w:rsidRPr="00035E89">
              <w:rPr>
                <w:rFonts w:eastAsia="SimSun" w:cs="Calibri"/>
                <w:b/>
                <w:sz w:val="20"/>
                <w:szCs w:val="24"/>
                <w:vertAlign w:val="superscript"/>
              </w:rPr>
              <w:t>9</w:t>
            </w:r>
            <w:r w:rsidRPr="00035E89">
              <w:rPr>
                <w:rFonts w:eastAsia="SimSun" w:cs="Calibri"/>
                <w:b/>
                <w:sz w:val="20"/>
                <w:szCs w:val="24"/>
              </w:rPr>
              <w:t xml:space="preserve"> статьи 5 и части 5 и 8 статьи 10</w:t>
            </w:r>
          </w:p>
          <w:p w:rsidR="005B1FE6" w:rsidRPr="00035E89" w:rsidRDefault="005B1FE6" w:rsidP="00035E89">
            <w:pPr>
              <w:suppressAutoHyphens/>
              <w:spacing w:line="240" w:lineRule="auto"/>
              <w:ind w:firstLine="0"/>
              <w:jc w:val="both"/>
              <w:rPr>
                <w:rFonts w:eastAsia="SimSun" w:cs="Calibri"/>
                <w:sz w:val="20"/>
              </w:rPr>
            </w:pPr>
            <w:r w:rsidRPr="00035E89">
              <w:rPr>
                <w:rFonts w:eastAsia="SimSun" w:cs="Calibri"/>
                <w:sz w:val="20"/>
              </w:rPr>
              <w:t xml:space="preserve">ФЗ от 30.12.2004 года № 218-ФЗ </w:t>
            </w:r>
          </w:p>
          <w:p w:rsidR="005B1FE6" w:rsidRPr="00035E89" w:rsidRDefault="005B1FE6" w:rsidP="00035E89">
            <w:pPr>
              <w:suppressAutoHyphens/>
              <w:spacing w:line="240" w:lineRule="auto"/>
              <w:ind w:firstLine="0"/>
              <w:jc w:val="both"/>
              <w:rPr>
                <w:rFonts w:eastAsia="SimSun" w:cs="Calibri"/>
                <w:sz w:val="20"/>
              </w:rPr>
            </w:pPr>
            <w:r w:rsidRPr="00035E89">
              <w:rPr>
                <w:rFonts w:eastAsia="SimSun" w:cs="Calibri"/>
                <w:sz w:val="20"/>
              </w:rPr>
              <w:t>«О кредитных историях»</w:t>
            </w:r>
          </w:p>
          <w:p w:rsidR="005B1FE6" w:rsidRPr="00035E89" w:rsidRDefault="005B1FE6" w:rsidP="00035E89">
            <w:pPr>
              <w:suppressAutoHyphens/>
              <w:spacing w:line="240" w:lineRule="auto"/>
              <w:ind w:firstLine="0"/>
              <w:jc w:val="both"/>
              <w:rPr>
                <w:rFonts w:eastAsia="SimSun" w:cs="Calibri"/>
                <w:sz w:val="20"/>
              </w:rPr>
            </w:pPr>
          </w:p>
          <w:p w:rsidR="005B1FE6" w:rsidRPr="00035E89" w:rsidRDefault="005B1FE6" w:rsidP="00035E89">
            <w:pPr>
              <w:suppressAutoHyphens/>
              <w:spacing w:line="240" w:lineRule="auto"/>
              <w:ind w:firstLine="0"/>
              <w:jc w:val="both"/>
              <w:rPr>
                <w:rFonts w:eastAsia="SimSun" w:cs="Calibri"/>
                <w:sz w:val="20"/>
              </w:rPr>
            </w:pPr>
            <w:r w:rsidRPr="00035E89">
              <w:rPr>
                <w:rFonts w:eastAsia="SimSun" w:cs="Calibri"/>
                <w:sz w:val="20"/>
              </w:rPr>
              <w:t xml:space="preserve">в ред. ФЗ от 31.07.2020 № 302-ФЗ «О внесении изменений в Федеральный закон «О кредитных историях» в части модернизации системы формирования кредитных историй» </w:t>
            </w:r>
          </w:p>
          <w:p w:rsidR="005B1FE6" w:rsidRPr="00035E89" w:rsidRDefault="005B1FE6" w:rsidP="00035E89">
            <w:pPr>
              <w:suppressAutoHyphens/>
              <w:spacing w:line="240" w:lineRule="auto"/>
              <w:ind w:firstLine="0"/>
              <w:jc w:val="both"/>
              <w:rPr>
                <w:rFonts w:eastAsia="SimSun" w:cs="Calibri"/>
                <w:sz w:val="24"/>
                <w:szCs w:val="24"/>
              </w:rPr>
            </w:pP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ФЗ – 01.01.2021</w:t>
            </w:r>
          </w:p>
          <w:p w:rsidR="005B1FE6" w:rsidRPr="00035E89" w:rsidRDefault="005B1FE6" w:rsidP="00035E89">
            <w:pPr>
              <w:suppressAutoHyphens/>
              <w:spacing w:line="240" w:lineRule="auto"/>
              <w:ind w:firstLine="0"/>
              <w:jc w:val="both"/>
              <w:rPr>
                <w:rFonts w:eastAsia="Times New Roman"/>
                <w:b/>
                <w:sz w:val="20"/>
              </w:rPr>
            </w:pPr>
            <w:r w:rsidRPr="00035E89">
              <w:rPr>
                <w:rFonts w:eastAsia="SimSun" w:cs="Calibri"/>
                <w:sz w:val="20"/>
                <w:u w:val="single"/>
              </w:rPr>
              <w:t>вступление в силу нормы – 01.01.2022</w:t>
            </w:r>
          </w:p>
        </w:tc>
        <w:tc>
          <w:tcPr>
            <w:tcW w:w="1559" w:type="dxa"/>
          </w:tcPr>
          <w:p w:rsidR="005B1FE6" w:rsidRPr="00035E89" w:rsidRDefault="005B1FE6" w:rsidP="00035E89">
            <w:pPr>
              <w:shd w:val="clear" w:color="auto" w:fill="FFFFFF" w:themeFill="background1"/>
              <w:suppressAutoHyphens/>
              <w:spacing w:line="240" w:lineRule="auto"/>
              <w:ind w:right="-108" w:firstLine="0"/>
              <w:jc w:val="center"/>
              <w:rPr>
                <w:rFonts w:eastAsia="SimSun" w:cs="Calibri"/>
                <w:sz w:val="24"/>
                <w:szCs w:val="24"/>
              </w:rPr>
            </w:pPr>
            <w:r w:rsidRPr="00035E89">
              <w:rPr>
                <w:rFonts w:eastAsia="SimSun" w:cs="Calibri"/>
                <w:sz w:val="24"/>
                <w:szCs w:val="24"/>
              </w:rPr>
              <w:t>I квартал</w:t>
            </w:r>
          </w:p>
        </w:tc>
        <w:tc>
          <w:tcPr>
            <w:tcW w:w="4678" w:type="dxa"/>
          </w:tcPr>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Нормативным актом устанавливаются следующие положения:</w:t>
            </w:r>
          </w:p>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 Порядок формирования сведений, предусмотренных статьей 4 Закона о кредитных историях, источниками кредитной истории;</w:t>
            </w:r>
          </w:p>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 Порядок приема таких сведений бюро кредитных историй, включая признаки недостоверности сведений, передаваемых в бюро кредитных историй;</w:t>
            </w:r>
          </w:p>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 Порядок формирования кредитной истории в бюро кредитных историй;</w:t>
            </w:r>
          </w:p>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 Состав дополнительной информации, которая включается в состав кредитной истории.</w:t>
            </w:r>
          </w:p>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p>
        </w:tc>
        <w:tc>
          <w:tcPr>
            <w:tcW w:w="1560" w:type="dxa"/>
          </w:tcPr>
          <w:p w:rsidR="005B1FE6" w:rsidRPr="00035E89" w:rsidRDefault="005B1FE6" w:rsidP="00035E89">
            <w:pPr>
              <w:shd w:val="clear" w:color="auto" w:fill="FFFFFF" w:themeFill="background1"/>
              <w:suppressAutoHyphens/>
              <w:spacing w:line="240" w:lineRule="auto"/>
              <w:ind w:firstLine="0"/>
              <w:jc w:val="both"/>
              <w:rPr>
                <w:rFonts w:eastAsia="SimSun"/>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sz w:val="24"/>
                <w:szCs w:val="24"/>
              </w:rPr>
            </w:pPr>
            <w:r w:rsidRPr="00035E89">
              <w:rPr>
                <w:sz w:val="24"/>
                <w:szCs w:val="24"/>
              </w:rPr>
              <w:t>Нормативный акт Банка России о порядке ограничения проведения оператором финансовой платформы отдельных операций.</w:t>
            </w:r>
          </w:p>
        </w:tc>
        <w:tc>
          <w:tcPr>
            <w:tcW w:w="3686" w:type="dxa"/>
          </w:tcPr>
          <w:p w:rsidR="005B1FE6" w:rsidRPr="00035E89" w:rsidRDefault="005B1FE6" w:rsidP="00035E89">
            <w:pPr>
              <w:spacing w:line="240" w:lineRule="auto"/>
              <w:ind w:firstLine="0"/>
              <w:jc w:val="both"/>
              <w:rPr>
                <w:b/>
                <w:sz w:val="20"/>
                <w:szCs w:val="24"/>
              </w:rPr>
            </w:pPr>
            <w:r w:rsidRPr="00035E89">
              <w:rPr>
                <w:b/>
                <w:sz w:val="20"/>
                <w:szCs w:val="24"/>
              </w:rPr>
              <w:t xml:space="preserve">часть 5 статьи 17 </w:t>
            </w:r>
          </w:p>
          <w:p w:rsidR="005B1FE6" w:rsidRPr="00035E89" w:rsidRDefault="005B1FE6" w:rsidP="00035E89">
            <w:pPr>
              <w:spacing w:line="240" w:lineRule="auto"/>
              <w:ind w:firstLine="0"/>
              <w:jc w:val="both"/>
              <w:rPr>
                <w:sz w:val="22"/>
                <w:szCs w:val="28"/>
              </w:rPr>
            </w:pPr>
            <w:r w:rsidRPr="00035E89">
              <w:rPr>
                <w:sz w:val="22"/>
                <w:szCs w:val="28"/>
              </w:rPr>
              <w:t xml:space="preserve">ФЗ от 20.07.2020 № 211-ФЗ </w:t>
            </w:r>
          </w:p>
          <w:p w:rsidR="005B1FE6" w:rsidRPr="00035E89" w:rsidRDefault="005B1FE6" w:rsidP="00035E89">
            <w:pPr>
              <w:spacing w:line="240" w:lineRule="auto"/>
              <w:ind w:firstLine="0"/>
              <w:jc w:val="both"/>
              <w:rPr>
                <w:sz w:val="22"/>
                <w:szCs w:val="28"/>
              </w:rPr>
            </w:pPr>
            <w:r w:rsidRPr="00035E89">
              <w:rPr>
                <w:sz w:val="22"/>
                <w:szCs w:val="28"/>
              </w:rPr>
              <w:t>«О совершении финансовых сделок с использованием финансовой платформы»</w:t>
            </w:r>
          </w:p>
          <w:p w:rsidR="005B1FE6" w:rsidRPr="00035E89" w:rsidRDefault="005B1FE6" w:rsidP="00035E89">
            <w:pPr>
              <w:autoSpaceDE w:val="0"/>
              <w:autoSpaceDN w:val="0"/>
              <w:adjustRightInd w:val="0"/>
              <w:spacing w:line="240" w:lineRule="auto"/>
              <w:ind w:right="-6" w:firstLine="0"/>
              <w:jc w:val="both"/>
              <w:outlineLvl w:val="2"/>
              <w:rPr>
                <w:b/>
                <w:szCs w:val="24"/>
              </w:rPr>
            </w:pPr>
          </w:p>
          <w:p w:rsidR="005B1FE6" w:rsidRPr="00035E89" w:rsidRDefault="005B1FE6" w:rsidP="00035E89">
            <w:pPr>
              <w:suppressAutoHyphens/>
              <w:spacing w:line="240" w:lineRule="auto"/>
              <w:ind w:firstLine="0"/>
              <w:jc w:val="both"/>
              <w:rPr>
                <w:rFonts w:eastAsia="Arial Unicode MS"/>
                <w:bCs/>
                <w:sz w:val="20"/>
                <w:szCs w:val="28"/>
                <w:u w:val="single"/>
              </w:rPr>
            </w:pPr>
            <w:r w:rsidRPr="00035E89">
              <w:rPr>
                <w:rFonts w:eastAsia="Arial Unicode MS"/>
                <w:bCs/>
                <w:sz w:val="20"/>
                <w:szCs w:val="28"/>
                <w:u w:val="single"/>
              </w:rPr>
              <w:t>вступление в силу ФЗ – 20.07.2020</w:t>
            </w:r>
          </w:p>
          <w:p w:rsidR="005B1FE6" w:rsidRPr="00035E89" w:rsidRDefault="005B1FE6" w:rsidP="00035E89">
            <w:pPr>
              <w:suppressAutoHyphens/>
              <w:spacing w:line="240" w:lineRule="auto"/>
              <w:ind w:firstLine="0"/>
              <w:jc w:val="both"/>
              <w:rPr>
                <w:rFonts w:eastAsia="Arial Unicode MS"/>
                <w:bCs/>
                <w:sz w:val="20"/>
                <w:szCs w:val="28"/>
                <w:u w:val="single"/>
              </w:rPr>
            </w:pPr>
            <w:r w:rsidRPr="00035E89">
              <w:rPr>
                <w:rFonts w:eastAsia="Arial Unicode MS"/>
                <w:bCs/>
                <w:sz w:val="20"/>
                <w:szCs w:val="28"/>
                <w:u w:val="single"/>
              </w:rPr>
              <w:t>вступление в силу нормы – 20.07.2020</w:t>
            </w:r>
          </w:p>
          <w:p w:rsidR="005B1FE6" w:rsidRPr="00035E89" w:rsidRDefault="005B1FE6" w:rsidP="00035E89">
            <w:pPr>
              <w:autoSpaceDE w:val="0"/>
              <w:autoSpaceDN w:val="0"/>
              <w:adjustRightInd w:val="0"/>
              <w:spacing w:line="240" w:lineRule="auto"/>
              <w:ind w:firstLine="0"/>
              <w:rPr>
                <w:rFonts w:eastAsia="SimSun" w:cs="Calibri"/>
                <w:b/>
                <w:sz w:val="20"/>
                <w:szCs w:val="24"/>
              </w:rPr>
            </w:pPr>
          </w:p>
        </w:tc>
        <w:tc>
          <w:tcPr>
            <w:tcW w:w="1559" w:type="dxa"/>
          </w:tcPr>
          <w:p w:rsidR="005B1FE6" w:rsidRPr="00035E89" w:rsidRDefault="005B1FE6" w:rsidP="00035E89">
            <w:pPr>
              <w:autoSpaceDE w:val="0"/>
              <w:autoSpaceDN w:val="0"/>
              <w:adjustRightInd w:val="0"/>
              <w:spacing w:line="240" w:lineRule="auto"/>
              <w:ind w:right="-6" w:firstLine="0"/>
              <w:jc w:val="center"/>
              <w:outlineLvl w:val="2"/>
              <w:rPr>
                <w:rFonts w:eastAsia="SimSun" w:cs="Calibri"/>
                <w:sz w:val="24"/>
                <w:szCs w:val="24"/>
              </w:rPr>
            </w:pPr>
            <w:r w:rsidRPr="00035E89">
              <w:rPr>
                <w:sz w:val="24"/>
                <w:szCs w:val="24"/>
                <w:lang w:val="en-US"/>
              </w:rPr>
              <w:lastRenderedPageBreak/>
              <w:t xml:space="preserve">I </w:t>
            </w:r>
            <w:r w:rsidRPr="00035E89">
              <w:rPr>
                <w:sz w:val="24"/>
                <w:szCs w:val="24"/>
              </w:rPr>
              <w:t xml:space="preserve">квартал </w:t>
            </w:r>
          </w:p>
        </w:tc>
        <w:tc>
          <w:tcPr>
            <w:tcW w:w="4678" w:type="dxa"/>
          </w:tcPr>
          <w:p w:rsidR="005B1FE6" w:rsidRPr="00035E89" w:rsidRDefault="005B1FE6" w:rsidP="00035E89">
            <w:pPr>
              <w:autoSpaceDE w:val="0"/>
              <w:autoSpaceDN w:val="0"/>
              <w:adjustRightInd w:val="0"/>
              <w:spacing w:line="240" w:lineRule="auto"/>
              <w:ind w:firstLine="0"/>
              <w:contextualSpacing/>
              <w:jc w:val="both"/>
              <w:rPr>
                <w:sz w:val="20"/>
              </w:rPr>
            </w:pPr>
            <w:r w:rsidRPr="00035E89">
              <w:rPr>
                <w:sz w:val="20"/>
              </w:rPr>
              <w:t xml:space="preserve">Нормативный акт разработан на основании части 5 статьи 17 Федерального закона от 20.07.2020 № 211-ФЗ «О совершении финансовых сделок с использованием финансовой платформы» для целей обеспечения реализации надзорных </w:t>
            </w:r>
            <w:r w:rsidRPr="00035E89">
              <w:rPr>
                <w:sz w:val="20"/>
              </w:rPr>
              <w:lastRenderedPageBreak/>
              <w:t>полномочий Банка России по ограничению проведения операторами финансовых платформ отдельных операций в случае выявления Банком России определенных нарушений в деятельности операторов финансовых платформ.</w:t>
            </w:r>
          </w:p>
          <w:p w:rsidR="005B1FE6" w:rsidRPr="00035E89" w:rsidRDefault="005B1FE6" w:rsidP="00035E89">
            <w:pPr>
              <w:autoSpaceDE w:val="0"/>
              <w:autoSpaceDN w:val="0"/>
              <w:adjustRightInd w:val="0"/>
              <w:spacing w:line="240" w:lineRule="auto"/>
              <w:ind w:firstLine="0"/>
              <w:contextualSpacing/>
              <w:jc w:val="both"/>
              <w:rPr>
                <w:sz w:val="20"/>
              </w:rPr>
            </w:pP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sz w:val="24"/>
                <w:szCs w:val="24"/>
              </w:rPr>
            </w:pPr>
            <w:r w:rsidRPr="00035E89">
              <w:rPr>
                <w:sz w:val="24"/>
                <w:szCs w:val="24"/>
              </w:rPr>
              <w:lastRenderedPageBreak/>
              <w:t>Указание Банка России «О внесении изменений в Указание Банка России от 31</w:t>
            </w:r>
            <w:r>
              <w:rPr>
                <w:sz w:val="24"/>
                <w:szCs w:val="24"/>
              </w:rPr>
              <w:t xml:space="preserve"> января </w:t>
            </w:r>
            <w:r w:rsidRPr="00035E89">
              <w:rPr>
                <w:sz w:val="24"/>
                <w:szCs w:val="24"/>
              </w:rPr>
              <w:t xml:space="preserve">.2019 </w:t>
            </w:r>
            <w:r>
              <w:rPr>
                <w:sz w:val="24"/>
                <w:szCs w:val="24"/>
              </w:rPr>
              <w:t xml:space="preserve">года </w:t>
            </w:r>
            <w:r w:rsidRPr="00035E89">
              <w:rPr>
                <w:sz w:val="24"/>
                <w:szCs w:val="24"/>
              </w:rPr>
              <w:t xml:space="preserve">№ 5065-У «О порядке применения Банком России к субъектам страхового дела мер, предусмотренных </w:t>
            </w:r>
            <w:hyperlink r:id="rId8" w:history="1">
              <w:r w:rsidRPr="00035E89">
                <w:rPr>
                  <w:sz w:val="24"/>
                  <w:szCs w:val="24"/>
                </w:rPr>
                <w:t>статьей 32</w:t>
              </w:r>
              <w:r w:rsidRPr="00035E89">
                <w:rPr>
                  <w:sz w:val="24"/>
                  <w:szCs w:val="24"/>
                  <w:vertAlign w:val="superscript"/>
                </w:rPr>
                <w:t>5-1</w:t>
              </w:r>
            </w:hyperlink>
            <w:r w:rsidRPr="00035E89">
              <w:rPr>
                <w:sz w:val="24"/>
                <w:szCs w:val="24"/>
              </w:rPr>
              <w:t xml:space="preserve"> Закона Российской Федерации "Об организации страхового дела в Российской Федерации"</w:t>
            </w:r>
          </w:p>
          <w:p w:rsidR="005B1FE6" w:rsidRPr="00035E89" w:rsidRDefault="005B1FE6" w:rsidP="00035E89">
            <w:pPr>
              <w:autoSpaceDE w:val="0"/>
              <w:autoSpaceDN w:val="0"/>
              <w:adjustRightInd w:val="0"/>
              <w:spacing w:line="240" w:lineRule="auto"/>
              <w:ind w:firstLine="0"/>
              <w:jc w:val="both"/>
              <w:rPr>
                <w:sz w:val="24"/>
                <w:szCs w:val="24"/>
              </w:rPr>
            </w:pPr>
          </w:p>
        </w:tc>
        <w:tc>
          <w:tcPr>
            <w:tcW w:w="3686" w:type="dxa"/>
          </w:tcPr>
          <w:p w:rsidR="005B1FE6" w:rsidRPr="00035E89" w:rsidRDefault="005B1FE6" w:rsidP="00035E89">
            <w:pPr>
              <w:suppressAutoHyphens/>
              <w:autoSpaceDE w:val="0"/>
              <w:autoSpaceDN w:val="0"/>
              <w:adjustRightInd w:val="0"/>
              <w:spacing w:line="240" w:lineRule="auto"/>
              <w:ind w:firstLine="0"/>
              <w:jc w:val="both"/>
              <w:rPr>
                <w:rFonts w:eastAsia="SimSun" w:cs="Calibri"/>
                <w:b/>
                <w:sz w:val="22"/>
              </w:rPr>
            </w:pPr>
            <w:r w:rsidRPr="00035E89">
              <w:rPr>
                <w:rFonts w:eastAsia="SimSun" w:cs="Calibri"/>
                <w:b/>
                <w:sz w:val="22"/>
              </w:rPr>
              <w:t>пункт 1 статьи 32</w:t>
            </w:r>
            <w:r w:rsidRPr="00035E89">
              <w:rPr>
                <w:rFonts w:eastAsia="SimSun" w:cs="Calibri"/>
                <w:b/>
                <w:sz w:val="22"/>
                <w:vertAlign w:val="superscript"/>
              </w:rPr>
              <w:t>5-2</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Закона РФ от 27.11.1992 № 4015-1 </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2"/>
              </w:rPr>
            </w:pPr>
            <w:r w:rsidRPr="00035E89">
              <w:rPr>
                <w:rFonts w:eastAsia="SimSun" w:cs="Calibri"/>
                <w:sz w:val="22"/>
              </w:rPr>
              <w:t>«Об организации страхового дела в Российской Федерации»</w:t>
            </w:r>
            <w:r w:rsidRPr="00035E89">
              <w:rPr>
                <w:rFonts w:eastAsia="SimSun" w:cs="Calibri"/>
                <w:b/>
                <w:sz w:val="22"/>
              </w:rPr>
              <w:t xml:space="preserve"> </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2"/>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в ред. ФЗ от 22.12.2020 № 442-ФЗ «О внесении изменений в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autoSpaceDE w:val="0"/>
              <w:autoSpaceDN w:val="0"/>
              <w:adjustRightInd w:val="0"/>
              <w:spacing w:line="240" w:lineRule="auto"/>
              <w:ind w:firstLine="0"/>
              <w:jc w:val="both"/>
              <w:rPr>
                <w:sz w:val="20"/>
                <w:u w:val="single"/>
              </w:rPr>
            </w:pPr>
            <w:r w:rsidRPr="00035E89">
              <w:rPr>
                <w:rFonts w:eastAsia="SimSun" w:cs="Calibri"/>
                <w:sz w:val="20"/>
                <w:u w:val="single"/>
              </w:rPr>
              <w:t>вступление в силу ФЗ – 22.12.2020</w:t>
            </w:r>
          </w:p>
          <w:p w:rsidR="005B1FE6" w:rsidRPr="00035E89" w:rsidRDefault="005B1FE6" w:rsidP="00035E89">
            <w:pPr>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нормы</w:t>
            </w:r>
            <w:r w:rsidRPr="00035E89">
              <w:rPr>
                <w:rFonts w:eastAsia="SimSun" w:cs="Calibri"/>
                <w:sz w:val="16"/>
                <w:u w:val="single"/>
              </w:rPr>
              <w:t xml:space="preserve"> – </w:t>
            </w:r>
            <w:r w:rsidRPr="00035E89">
              <w:rPr>
                <w:rFonts w:eastAsia="SimSun" w:cs="Calibri"/>
                <w:sz w:val="20"/>
                <w:u w:val="single"/>
              </w:rPr>
              <w:t>22.12.2020</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 xml:space="preserve">I </w:t>
            </w:r>
            <w:r w:rsidRPr="00035E89">
              <w:rPr>
                <w:rFonts w:eastAsia="SimSun" w:cs="Calibri"/>
                <w:sz w:val="24"/>
                <w:szCs w:val="24"/>
              </w:rPr>
              <w:t>квартал</w:t>
            </w:r>
          </w:p>
        </w:tc>
        <w:tc>
          <w:tcPr>
            <w:tcW w:w="4678" w:type="dxa"/>
          </w:tcPr>
          <w:p w:rsidR="005B1FE6" w:rsidRPr="00035E89" w:rsidRDefault="005B1FE6" w:rsidP="00035E89">
            <w:pPr>
              <w:shd w:val="clear" w:color="auto" w:fill="FFFFFF" w:themeFill="background1"/>
              <w:spacing w:line="240" w:lineRule="auto"/>
              <w:ind w:firstLine="0"/>
              <w:contextualSpacing/>
              <w:jc w:val="both"/>
              <w:rPr>
                <w:rFonts w:eastAsia="SimSun" w:cs="Calibri"/>
                <w:sz w:val="20"/>
              </w:rPr>
            </w:pPr>
            <w:r w:rsidRPr="00035E89">
              <w:rPr>
                <w:rFonts w:eastAsia="SimSun" w:cs="Calibri"/>
                <w:sz w:val="20"/>
              </w:rPr>
              <w:t>Нормативный акт разработан в связи с принятием Федерального закона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в части введения обеспечительных мер, направленных на сохранение имущества субъекта страхового дела в целях исполнения его обязательств», предусматривающим установление в Указании Банка России № 5065-У порядка принятия решения о приостановлении расходных операций по открытым субъекту страхового дела банковским счетам (вкладам), операции по открытым субъекту страхового дела счетам депо (лицевым счетам) полностью или частично.</w:t>
            </w:r>
          </w:p>
          <w:p w:rsidR="005B1FE6" w:rsidRPr="00035E89" w:rsidRDefault="005B1FE6" w:rsidP="00035E89">
            <w:pPr>
              <w:shd w:val="clear" w:color="auto" w:fill="FFFFFF" w:themeFill="background1"/>
              <w:spacing w:line="240" w:lineRule="auto"/>
              <w:ind w:firstLine="0"/>
              <w:contextualSpacing/>
              <w:jc w:val="both"/>
              <w:rPr>
                <w:rFonts w:eastAsia="SimSun" w:cs="Calibri"/>
                <w:sz w:val="20"/>
              </w:rPr>
            </w:pP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autoSpaceDE w:val="0"/>
              <w:autoSpaceDN w:val="0"/>
              <w:adjustRightInd w:val="0"/>
              <w:spacing w:line="240" w:lineRule="auto"/>
              <w:ind w:firstLine="0"/>
              <w:jc w:val="both"/>
              <w:rPr>
                <w:sz w:val="24"/>
                <w:szCs w:val="24"/>
              </w:rPr>
            </w:pPr>
            <w:r w:rsidRPr="00035E89">
              <w:rPr>
                <w:sz w:val="24"/>
                <w:szCs w:val="24"/>
              </w:rPr>
              <w:t>Нормативный акт Банка России о случаях неприменения ограничений на заключение управляющей компанией, осуществляющей функции единоличного исполнительного органа акционерного инвестиционного фонда или действующей в качестве доверительного управляющего активами акционерного инвестиционного фонда или паевого инвестиционного фонда, акции (инвестиционные паи) которого предназначены для квалифицированных инвесторов, договоров займа и кредитных договоров и выдачу поручений на заключение указанных договоров (взамен Указания Банка России от 29.08.2018 № 4885-У)</w:t>
            </w:r>
          </w:p>
          <w:p w:rsidR="005B1FE6" w:rsidRPr="00035E89" w:rsidRDefault="005B1FE6" w:rsidP="00035E89">
            <w:pPr>
              <w:suppressAutoHyphens/>
              <w:autoSpaceDE w:val="0"/>
              <w:autoSpaceDN w:val="0"/>
              <w:adjustRightInd w:val="0"/>
              <w:spacing w:line="240" w:lineRule="auto"/>
              <w:ind w:firstLine="0"/>
              <w:rPr>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uppressAutoHyphens/>
              <w:autoSpaceDE w:val="0"/>
              <w:autoSpaceDN w:val="0"/>
              <w:adjustRightInd w:val="0"/>
              <w:spacing w:line="240" w:lineRule="auto"/>
              <w:ind w:firstLine="0"/>
              <w:jc w:val="both"/>
              <w:rPr>
                <w:rFonts w:eastAsia="SimSun"/>
                <w:b/>
                <w:sz w:val="22"/>
              </w:rPr>
            </w:pPr>
            <w:r w:rsidRPr="00035E89">
              <w:rPr>
                <w:rFonts w:eastAsia="SimSun"/>
                <w:b/>
                <w:sz w:val="22"/>
              </w:rPr>
              <w:t xml:space="preserve">пункт 7 статьи 40 </w:t>
            </w:r>
          </w:p>
          <w:p w:rsidR="005B1FE6" w:rsidRPr="00035E89" w:rsidRDefault="005B1FE6" w:rsidP="00035E89">
            <w:pPr>
              <w:suppressAutoHyphens/>
              <w:autoSpaceDE w:val="0"/>
              <w:autoSpaceDN w:val="0"/>
              <w:adjustRightInd w:val="0"/>
              <w:spacing w:line="240" w:lineRule="auto"/>
              <w:ind w:firstLine="0"/>
              <w:jc w:val="both"/>
              <w:rPr>
                <w:rFonts w:eastAsia="SimSun"/>
                <w:sz w:val="22"/>
              </w:rPr>
            </w:pPr>
            <w:r w:rsidRPr="00035E89">
              <w:rPr>
                <w:rFonts w:eastAsia="SimSun"/>
                <w:sz w:val="22"/>
              </w:rPr>
              <w:t xml:space="preserve">ФЗ от 29.11.2001 № 156-ФЗ </w:t>
            </w:r>
          </w:p>
          <w:p w:rsidR="005B1FE6" w:rsidRPr="00035E89" w:rsidRDefault="005B1FE6" w:rsidP="00035E89">
            <w:pPr>
              <w:suppressAutoHyphens/>
              <w:autoSpaceDE w:val="0"/>
              <w:autoSpaceDN w:val="0"/>
              <w:adjustRightInd w:val="0"/>
              <w:spacing w:line="240" w:lineRule="auto"/>
              <w:ind w:firstLine="0"/>
              <w:jc w:val="both"/>
              <w:rPr>
                <w:rFonts w:eastAsia="SimSun"/>
                <w:sz w:val="22"/>
              </w:rPr>
            </w:pPr>
            <w:r w:rsidRPr="00035E89">
              <w:rPr>
                <w:rFonts w:eastAsia="SimSun"/>
                <w:sz w:val="22"/>
              </w:rPr>
              <w:t xml:space="preserve">«Об инвестиционных фондах» </w:t>
            </w:r>
            <w:r w:rsidRPr="00035E89">
              <w:rPr>
                <w:rFonts w:eastAsia="SimSun"/>
                <w:sz w:val="22"/>
              </w:rPr>
              <w:br/>
            </w:r>
          </w:p>
          <w:p w:rsidR="005B1FE6" w:rsidRPr="00035E89" w:rsidRDefault="005B1FE6" w:rsidP="00035E89">
            <w:pPr>
              <w:suppressAutoHyphens/>
              <w:autoSpaceDE w:val="0"/>
              <w:autoSpaceDN w:val="0"/>
              <w:adjustRightInd w:val="0"/>
              <w:spacing w:line="240" w:lineRule="auto"/>
              <w:ind w:firstLine="0"/>
              <w:jc w:val="both"/>
              <w:rPr>
                <w:rFonts w:eastAsia="SimSun"/>
                <w:sz w:val="22"/>
              </w:rPr>
            </w:pPr>
            <w:r w:rsidRPr="00035E89">
              <w:rPr>
                <w:rFonts w:eastAsia="SimSun"/>
                <w:sz w:val="22"/>
              </w:rPr>
              <w:t>в ред. ФЗ от 01.05.2019 № 75-ФЗ</w:t>
            </w:r>
          </w:p>
          <w:p w:rsidR="005B1FE6" w:rsidRPr="00035E89" w:rsidRDefault="005B1FE6" w:rsidP="00035E89">
            <w:pPr>
              <w:spacing w:line="240" w:lineRule="auto"/>
              <w:ind w:firstLine="0"/>
              <w:jc w:val="both"/>
              <w:rPr>
                <w:rFonts w:eastAsia="Times New Roman"/>
                <w:sz w:val="22"/>
              </w:rPr>
            </w:pPr>
            <w:r w:rsidRPr="00035E89">
              <w:rPr>
                <w:rFonts w:eastAsia="Times New Roman"/>
                <w:sz w:val="22"/>
              </w:rPr>
              <w:t>«О внесении изменений в Федеральный закон «Об инвестиционных фондах» и Федеральный закон «О Российском Фонде Прямых Инвестиций»</w:t>
            </w:r>
          </w:p>
          <w:p w:rsidR="005B1FE6" w:rsidRPr="00035E89" w:rsidRDefault="005B1FE6" w:rsidP="00035E89">
            <w:pPr>
              <w:suppressAutoHyphens/>
              <w:autoSpaceDE w:val="0"/>
              <w:autoSpaceDN w:val="0"/>
              <w:adjustRightInd w:val="0"/>
              <w:spacing w:line="240" w:lineRule="auto"/>
              <w:ind w:firstLine="0"/>
              <w:jc w:val="both"/>
              <w:rPr>
                <w:rFonts w:eastAsia="SimSun"/>
                <w:sz w:val="22"/>
              </w:rPr>
            </w:pPr>
          </w:p>
          <w:p w:rsidR="005B1FE6" w:rsidRPr="00035E89" w:rsidRDefault="005B1FE6" w:rsidP="00035E89">
            <w:pPr>
              <w:autoSpaceDE w:val="0"/>
              <w:autoSpaceDN w:val="0"/>
              <w:adjustRightInd w:val="0"/>
              <w:spacing w:line="240" w:lineRule="auto"/>
              <w:ind w:firstLine="0"/>
              <w:jc w:val="both"/>
              <w:rPr>
                <w:sz w:val="20"/>
                <w:u w:val="single"/>
              </w:rPr>
            </w:pPr>
            <w:r w:rsidRPr="00035E89">
              <w:rPr>
                <w:rFonts w:eastAsia="SimSun"/>
                <w:sz w:val="20"/>
                <w:u w:val="single"/>
              </w:rPr>
              <w:t xml:space="preserve">вступление в силу ФЗ – </w:t>
            </w:r>
            <w:r w:rsidRPr="00035E89">
              <w:rPr>
                <w:sz w:val="20"/>
                <w:u w:val="single"/>
              </w:rPr>
              <w:t>01.05.2019</w:t>
            </w:r>
          </w:p>
          <w:p w:rsidR="005B1FE6" w:rsidRPr="00035E89" w:rsidRDefault="005B1FE6" w:rsidP="00035E89">
            <w:pPr>
              <w:suppressAutoHyphens/>
              <w:spacing w:line="240" w:lineRule="auto"/>
              <w:ind w:firstLine="0"/>
              <w:rPr>
                <w:rFonts w:eastAsia="SimSun"/>
                <w:sz w:val="20"/>
                <w:u w:val="single"/>
              </w:rPr>
            </w:pPr>
            <w:r w:rsidRPr="00035E89">
              <w:rPr>
                <w:rFonts w:eastAsia="SimSun"/>
                <w:sz w:val="20"/>
                <w:u w:val="single"/>
              </w:rPr>
              <w:t>вступление в силу нормы – 02.05.2020</w:t>
            </w:r>
          </w:p>
          <w:p w:rsidR="005B1FE6" w:rsidRPr="00035E89" w:rsidRDefault="005B1FE6" w:rsidP="00035E89">
            <w:pPr>
              <w:suppressAutoHyphens/>
              <w:spacing w:line="240" w:lineRule="auto"/>
              <w:ind w:firstLine="0"/>
              <w:jc w:val="both"/>
              <w:rPr>
                <w:rFonts w:eastAsia="SimSun"/>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uppressAutoHyphens/>
              <w:spacing w:line="240" w:lineRule="auto"/>
              <w:ind w:firstLine="34"/>
              <w:jc w:val="center"/>
              <w:rPr>
                <w:rFonts w:eastAsia="SimSun"/>
                <w:sz w:val="22"/>
              </w:rPr>
            </w:pPr>
            <w:r w:rsidRPr="00035E89">
              <w:rPr>
                <w:rFonts w:eastAsia="SimSun"/>
                <w:sz w:val="24"/>
              </w:rPr>
              <w:t>I квартал</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hd w:val="clear" w:color="auto" w:fill="FFFFFF" w:themeFill="background1"/>
              <w:spacing w:line="240" w:lineRule="auto"/>
              <w:ind w:firstLine="0"/>
              <w:contextualSpacing/>
              <w:jc w:val="both"/>
              <w:rPr>
                <w:rFonts w:eastAsia="SimSun" w:cs="Calibri"/>
                <w:sz w:val="20"/>
              </w:rPr>
            </w:pPr>
            <w:r w:rsidRPr="00035E89">
              <w:rPr>
                <w:rFonts w:eastAsia="SimSun" w:cs="Calibri"/>
                <w:sz w:val="20"/>
              </w:rPr>
              <w:t>Нормативный акт разраб</w:t>
            </w:r>
            <w:r w:rsidR="004E653E">
              <w:rPr>
                <w:rFonts w:eastAsia="SimSun" w:cs="Calibri"/>
                <w:sz w:val="20"/>
              </w:rPr>
              <w:t>отан</w:t>
            </w:r>
            <w:r w:rsidRPr="00035E89">
              <w:rPr>
                <w:rFonts w:eastAsia="SimSun" w:cs="Calibri"/>
                <w:sz w:val="20"/>
              </w:rPr>
              <w:t xml:space="preserve"> с целью приведения регулирования в соответствие с изменениями, внесенными в Федеральный закон от 29.11.2001 № 156-ФЗ, и направлен на исключение неактуального регулирования из Указания Банка России от 29.08.2018 № 4885-У.</w:t>
            </w:r>
          </w:p>
          <w:p w:rsidR="005B1FE6" w:rsidRPr="00035E89" w:rsidRDefault="005B1FE6" w:rsidP="00035E89">
            <w:pPr>
              <w:shd w:val="clear" w:color="auto" w:fill="FFFFFF" w:themeFill="background1"/>
              <w:spacing w:line="240" w:lineRule="auto"/>
              <w:ind w:firstLine="0"/>
              <w:contextualSpacing/>
              <w:jc w:val="both"/>
              <w:rPr>
                <w:rFonts w:eastAsia="SimSun" w:cs="Calibri"/>
                <w:sz w:val="20"/>
              </w:rPr>
            </w:pPr>
          </w:p>
        </w:tc>
        <w:tc>
          <w:tcPr>
            <w:tcW w:w="1560" w:type="dxa"/>
            <w:tcBorders>
              <w:top w:val="single" w:sz="4" w:space="0" w:color="auto"/>
              <w:left w:val="single" w:sz="4" w:space="0" w:color="auto"/>
              <w:bottom w:val="single" w:sz="4" w:space="0" w:color="auto"/>
              <w:right w:val="single" w:sz="4" w:space="0" w:color="auto"/>
            </w:tcBorders>
          </w:tcPr>
          <w:p w:rsidR="00173D26" w:rsidRPr="00173D26" w:rsidRDefault="00173D26" w:rsidP="00173D26">
            <w:pPr>
              <w:suppressAutoHyphens/>
              <w:spacing w:line="240" w:lineRule="auto"/>
              <w:ind w:firstLine="0"/>
              <w:rPr>
                <w:b/>
                <w:sz w:val="22"/>
                <w:u w:val="single"/>
              </w:rPr>
            </w:pPr>
            <w:r w:rsidRPr="00173D26">
              <w:rPr>
                <w:b/>
                <w:sz w:val="22"/>
                <w:u w:val="single"/>
              </w:rPr>
              <w:t>№ 5732-У</w:t>
            </w:r>
          </w:p>
          <w:p w:rsidR="00173D26" w:rsidRPr="00173D26" w:rsidRDefault="00173D26" w:rsidP="00173D26">
            <w:pPr>
              <w:suppressAutoHyphens/>
              <w:spacing w:line="240" w:lineRule="auto"/>
              <w:ind w:firstLine="0"/>
              <w:rPr>
                <w:b/>
                <w:sz w:val="22"/>
                <w:u w:val="single"/>
              </w:rPr>
            </w:pPr>
            <w:r w:rsidRPr="00173D26">
              <w:rPr>
                <w:b/>
                <w:sz w:val="22"/>
                <w:u w:val="single"/>
              </w:rPr>
              <w:t xml:space="preserve">от 09.02.2021 </w:t>
            </w:r>
          </w:p>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autoSpaceDE w:val="0"/>
              <w:autoSpaceDN w:val="0"/>
              <w:adjustRightInd w:val="0"/>
              <w:spacing w:line="240" w:lineRule="auto"/>
              <w:ind w:firstLine="34"/>
              <w:jc w:val="both"/>
              <w:rPr>
                <w:rFonts w:eastAsia="SimSun" w:cs="Calibri"/>
                <w:sz w:val="24"/>
              </w:rPr>
            </w:pPr>
            <w:r w:rsidRPr="00035E89">
              <w:rPr>
                <w:rFonts w:eastAsia="SimSun" w:cs="Calibri"/>
                <w:sz w:val="24"/>
              </w:rPr>
              <w:t>Указание Банка России «О признании утратившими силу нормативных актов Банка России о порядке и сроках направления Банком России кредитным организациям и операторам финансовых платформ уведомлений о принятии решения, указанного</w:t>
            </w:r>
            <w:r w:rsidR="00470814">
              <w:rPr>
                <w:rFonts w:eastAsia="SimSun" w:cs="Calibri"/>
                <w:sz w:val="24"/>
              </w:rPr>
              <w:t xml:space="preserve"> </w:t>
            </w:r>
            <w:r w:rsidRPr="00035E89">
              <w:rPr>
                <w:rFonts w:eastAsia="SimSun" w:cs="Calibri"/>
                <w:sz w:val="24"/>
              </w:rPr>
              <w:t>в абзаце первом пункта 5</w:t>
            </w:r>
            <w:r w:rsidRPr="00035E89">
              <w:rPr>
                <w:rFonts w:eastAsia="SimSun" w:cs="Calibri"/>
                <w:sz w:val="24"/>
                <w:vertAlign w:val="superscript"/>
              </w:rPr>
              <w:t>11</w:t>
            </w:r>
            <w:r w:rsidRPr="00035E89">
              <w:rPr>
                <w:rFonts w:eastAsia="SimSun" w:cs="Calibri"/>
                <w:sz w:val="24"/>
              </w:rPr>
              <w:t xml:space="preserve"> статьи 7 Федерального закона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Пункт 5</w:t>
            </w:r>
            <w:r w:rsidRPr="00035E89">
              <w:rPr>
                <w:rFonts w:eastAsia="SimSun" w:cs="Calibri"/>
                <w:b/>
                <w:sz w:val="20"/>
                <w:vertAlign w:val="superscript"/>
              </w:rPr>
              <w:t>11</w:t>
            </w:r>
            <w:r w:rsidRPr="00035E89">
              <w:rPr>
                <w:rFonts w:eastAsia="SimSun" w:cs="Calibri"/>
                <w:b/>
                <w:sz w:val="20"/>
              </w:rPr>
              <w:t xml:space="preserve"> статьи 7</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 xml:space="preserve">ФЗ от 07.08.2001 № 115-ФЗ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sz w:val="20"/>
              </w:rPr>
              <w:t>В ред. ФЗ от 29.12.2020 № 479-ФЗ «О внесении изменений в отдельные законодательные акты Российской Федерации» (О внесении изменений в статью 7 Федерального закона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с 01.01.2021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с 01.01.2021</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w:t>
            </w:r>
            <w:r w:rsidRPr="00035E89">
              <w:rPr>
                <w:rFonts w:eastAsia="SimSun" w:cs="Calibri"/>
                <w:sz w:val="24"/>
                <w:szCs w:val="24"/>
              </w:rPr>
              <w:t xml:space="preserve"> квартал</w:t>
            </w:r>
          </w:p>
        </w:tc>
        <w:tc>
          <w:tcPr>
            <w:tcW w:w="4678" w:type="dxa"/>
          </w:tcPr>
          <w:p w:rsidR="005B1FE6" w:rsidRPr="00035E89" w:rsidRDefault="005B1FE6" w:rsidP="00035E89">
            <w:pPr>
              <w:shd w:val="clear" w:color="auto" w:fill="FFFFFF" w:themeFill="background1"/>
              <w:spacing w:line="240" w:lineRule="auto"/>
              <w:ind w:firstLine="0"/>
              <w:contextualSpacing/>
              <w:jc w:val="both"/>
              <w:rPr>
                <w:rFonts w:eastAsia="SimSun" w:cs="Calibri"/>
                <w:sz w:val="20"/>
                <w:szCs w:val="24"/>
              </w:rPr>
            </w:pPr>
            <w:r w:rsidRPr="00035E89">
              <w:rPr>
                <w:rFonts w:eastAsia="SimSun" w:cs="Calibri"/>
                <w:sz w:val="20"/>
                <w:szCs w:val="24"/>
              </w:rPr>
              <w:t>В связи с признанием утратившим силу пункта 5</w:t>
            </w:r>
            <w:r w:rsidRPr="00035E89">
              <w:rPr>
                <w:rFonts w:eastAsia="SimSun" w:cs="Calibri"/>
                <w:sz w:val="20"/>
                <w:szCs w:val="24"/>
                <w:vertAlign w:val="superscript"/>
              </w:rPr>
              <w:t>11</w:t>
            </w:r>
            <w:r w:rsidRPr="00035E89">
              <w:rPr>
                <w:rFonts w:eastAsia="SimSun" w:cs="Calibri"/>
                <w:sz w:val="20"/>
                <w:szCs w:val="24"/>
              </w:rPr>
              <w:t xml:space="preserve"> статьи 7 Федерального закона от 07.08.2001 № 115-ФЗ «О противодействии легализации (отмыванию) доходов, полученных преступным путем, и финансированию терроризма» необходимо признать утратившими силу Указание Банка России от 30.11.2020 № 5639-У «О порядке и сроках направления Банком России оператору финансовой платформы уведомления о принятии решения, указанного в абзаце первом пункта 5</w:t>
            </w:r>
            <w:r w:rsidRPr="00035E89">
              <w:rPr>
                <w:rFonts w:eastAsia="SimSun" w:cs="Calibri"/>
                <w:sz w:val="20"/>
                <w:szCs w:val="24"/>
                <w:vertAlign w:val="superscript"/>
              </w:rPr>
              <w:t>11</w:t>
            </w:r>
            <w:r w:rsidRPr="00035E89">
              <w:rPr>
                <w:rFonts w:eastAsia="SimSun" w:cs="Calibri"/>
                <w:sz w:val="20"/>
                <w:szCs w:val="24"/>
              </w:rPr>
              <w:t xml:space="preserve"> статьи 7 Федерального закона «О противодействии легализации (отмыванию) доходов, полученных преступным путем, и финансированию терроризма» и Указание Банка России от 03.07.2018 № 4846-У«О порядке и сроках направления Банком России банку уведомления о принятии решения, указанного в абзаце первом пункта 5</w:t>
            </w:r>
            <w:r w:rsidRPr="00035E89">
              <w:rPr>
                <w:rFonts w:eastAsia="SimSun" w:cs="Calibri"/>
                <w:sz w:val="20"/>
                <w:szCs w:val="24"/>
                <w:vertAlign w:val="superscript"/>
              </w:rPr>
              <w:t>11</w:t>
            </w:r>
            <w:r w:rsidR="00470814">
              <w:rPr>
                <w:rFonts w:eastAsia="SimSun" w:cs="Calibri"/>
                <w:sz w:val="20"/>
                <w:szCs w:val="24"/>
              </w:rPr>
              <w:t xml:space="preserve"> статьи 7 Федерального закона </w:t>
            </w:r>
            <w:r w:rsidRPr="00035E89">
              <w:rPr>
                <w:rFonts w:eastAsia="SimSun" w:cs="Calibri"/>
                <w:sz w:val="20"/>
                <w:szCs w:val="24"/>
              </w:rPr>
              <w:t>«О противодействии легализации (отмыванию) доходов, полученных преступным путем, и финансированию терроризма», изданными на основании указанной нормы.</w:t>
            </w:r>
          </w:p>
          <w:p w:rsidR="005B1FE6" w:rsidRPr="00035E89" w:rsidRDefault="005B1FE6" w:rsidP="00035E89">
            <w:pPr>
              <w:shd w:val="clear" w:color="auto" w:fill="FFFFFF" w:themeFill="background1"/>
              <w:spacing w:line="240" w:lineRule="auto"/>
              <w:ind w:firstLine="0"/>
              <w:contextualSpacing/>
              <w:jc w:val="both"/>
              <w:rPr>
                <w:rFonts w:eastAsia="SimSun" w:cs="Calibri"/>
                <w:sz w:val="20"/>
                <w:szCs w:val="24"/>
              </w:rPr>
            </w:pPr>
          </w:p>
        </w:tc>
        <w:tc>
          <w:tcPr>
            <w:tcW w:w="1560" w:type="dxa"/>
          </w:tcPr>
          <w:p w:rsidR="00173D26" w:rsidRPr="00173D26" w:rsidRDefault="00173D26" w:rsidP="00173D26">
            <w:pPr>
              <w:suppressAutoHyphens/>
              <w:spacing w:line="240" w:lineRule="auto"/>
              <w:ind w:firstLine="0"/>
              <w:rPr>
                <w:b/>
                <w:sz w:val="22"/>
                <w:u w:val="single"/>
              </w:rPr>
            </w:pPr>
            <w:r w:rsidRPr="00173D26">
              <w:rPr>
                <w:b/>
                <w:sz w:val="22"/>
                <w:u w:val="single"/>
              </w:rPr>
              <w:t>№ 5748-У</w:t>
            </w:r>
          </w:p>
          <w:p w:rsidR="00173D26" w:rsidRPr="00173D26" w:rsidRDefault="00173D26" w:rsidP="00173D26">
            <w:pPr>
              <w:suppressAutoHyphens/>
              <w:spacing w:line="240" w:lineRule="auto"/>
              <w:ind w:firstLine="0"/>
              <w:rPr>
                <w:b/>
                <w:sz w:val="22"/>
                <w:u w:val="single"/>
              </w:rPr>
            </w:pPr>
            <w:r w:rsidRPr="00173D26">
              <w:rPr>
                <w:b/>
                <w:sz w:val="22"/>
                <w:u w:val="single"/>
              </w:rPr>
              <w:t xml:space="preserve">от 03.03.2021 </w:t>
            </w:r>
          </w:p>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shd w:val="clear" w:color="auto" w:fill="FFFFFF" w:themeFill="background1"/>
              <w:spacing w:line="276" w:lineRule="auto"/>
              <w:ind w:firstLine="0"/>
              <w:jc w:val="both"/>
              <w:rPr>
                <w:sz w:val="24"/>
                <w:szCs w:val="24"/>
              </w:rPr>
            </w:pPr>
            <w:r w:rsidRPr="00035E89">
              <w:rPr>
                <w:sz w:val="24"/>
                <w:szCs w:val="24"/>
              </w:rPr>
              <w:t>Указание Банка России «О порядке создания и выдачи удостоверяющим центром Банка России квалифицированных сертификатов ключей проверки электронных подписей кредитных организаций, операторов платежных систем, некредитных финансовых организаций и индивидуальных предпринимателей, осуществляющих указанные в части первой статьи 76</w:t>
            </w:r>
            <w:r w:rsidRPr="00035E89">
              <w:rPr>
                <w:b/>
                <w:sz w:val="24"/>
                <w:szCs w:val="24"/>
                <w:vertAlign w:val="superscript"/>
              </w:rPr>
              <w:t>1</w:t>
            </w:r>
            <w:r w:rsidRPr="00035E89">
              <w:rPr>
                <w:sz w:val="24"/>
                <w:szCs w:val="24"/>
              </w:rPr>
              <w:t xml:space="preserve"> Федерального закона «О Центральном банке Российской Федерации (Банке России)» виды деятельности, а также квалифицированных сертификатов ключей проверки электронных подписей, которые содержат в качестве владельца указание только на кредитную организацию, оператора платежной системы, некредитную финансовую организацию, индивидуального предпринимателя, осуществляющих указанные в части первой статьи 76</w:t>
            </w:r>
            <w:r w:rsidRPr="00035E89">
              <w:rPr>
                <w:b/>
                <w:sz w:val="24"/>
                <w:szCs w:val="24"/>
                <w:vertAlign w:val="superscript"/>
              </w:rPr>
              <w:t>1</w:t>
            </w:r>
            <w:r w:rsidRPr="00035E89">
              <w:rPr>
                <w:sz w:val="24"/>
                <w:szCs w:val="24"/>
              </w:rPr>
              <w:t xml:space="preserve"> Федерального закона «О Центральном банке Российской Федерации (Банке России)» виды деятельности»</w:t>
            </w:r>
          </w:p>
          <w:p w:rsidR="005B1FE6" w:rsidRPr="00035E89" w:rsidRDefault="005B1FE6" w:rsidP="00035E89">
            <w:pPr>
              <w:shd w:val="clear" w:color="auto" w:fill="FFFFFF" w:themeFill="background1"/>
              <w:spacing w:line="276" w:lineRule="auto"/>
              <w:ind w:firstLine="0"/>
              <w:jc w:val="both"/>
              <w:rPr>
                <w:sz w:val="24"/>
                <w:szCs w:val="24"/>
              </w:rPr>
            </w:pPr>
          </w:p>
        </w:tc>
        <w:tc>
          <w:tcPr>
            <w:tcW w:w="3686" w:type="dxa"/>
          </w:tcPr>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SimSun" w:cs="Calibri"/>
                <w:b/>
                <w:sz w:val="20"/>
                <w:szCs w:val="24"/>
                <w:vertAlign w:val="superscript"/>
              </w:rPr>
            </w:pPr>
            <w:r w:rsidRPr="00035E89">
              <w:rPr>
                <w:rFonts w:eastAsia="SimSun" w:cs="Calibri"/>
                <w:b/>
                <w:sz w:val="20"/>
                <w:szCs w:val="24"/>
              </w:rPr>
              <w:t>пункты 1 и 3 части 2 статьи 17</w:t>
            </w:r>
            <w:r w:rsidRPr="00035E89">
              <w:rPr>
                <w:rFonts w:eastAsia="SimSun" w:cs="Calibri"/>
                <w:b/>
                <w:sz w:val="20"/>
                <w:szCs w:val="24"/>
                <w:vertAlign w:val="superscript"/>
              </w:rPr>
              <w:t>2</w:t>
            </w: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SimSun" w:cs="Calibri"/>
                <w:sz w:val="20"/>
                <w:szCs w:val="24"/>
              </w:rPr>
            </w:pPr>
            <w:r w:rsidRPr="00035E89">
              <w:rPr>
                <w:rFonts w:eastAsia="SimSun" w:cs="Calibri"/>
                <w:sz w:val="20"/>
                <w:szCs w:val="24"/>
              </w:rPr>
              <w:t xml:space="preserve">ФЗ от 06.04.2011 № 63-ФЗ </w:t>
            </w: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SimSun" w:cs="Calibri"/>
                <w:sz w:val="20"/>
                <w:szCs w:val="24"/>
              </w:rPr>
            </w:pPr>
            <w:r w:rsidRPr="00035E89">
              <w:rPr>
                <w:rFonts w:eastAsia="SimSun" w:cs="Calibri"/>
                <w:sz w:val="20"/>
                <w:szCs w:val="24"/>
              </w:rPr>
              <w:t>«Об электронной подписи»</w:t>
            </w: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SimSun" w:cs="Calibri"/>
                <w:sz w:val="20"/>
                <w:szCs w:val="24"/>
              </w:rPr>
            </w:pPr>
          </w:p>
          <w:p w:rsidR="005B1FE6" w:rsidRPr="00035E89" w:rsidRDefault="005B1FE6" w:rsidP="00035E89">
            <w:pPr>
              <w:shd w:val="clear" w:color="auto" w:fill="FFFFFF" w:themeFill="background1"/>
              <w:autoSpaceDE w:val="0"/>
              <w:autoSpaceDN w:val="0"/>
              <w:adjustRightInd w:val="0"/>
              <w:spacing w:line="240" w:lineRule="auto"/>
              <w:ind w:firstLine="0"/>
              <w:jc w:val="both"/>
              <w:rPr>
                <w:sz w:val="20"/>
                <w:szCs w:val="24"/>
              </w:rPr>
            </w:pPr>
            <w:r w:rsidRPr="00035E89">
              <w:rPr>
                <w:rFonts w:eastAsia="SimSun" w:cs="Calibri"/>
                <w:sz w:val="20"/>
                <w:szCs w:val="24"/>
              </w:rPr>
              <w:t xml:space="preserve">в ред. ФЗ </w:t>
            </w:r>
            <w:r w:rsidRPr="00035E89">
              <w:rPr>
                <w:sz w:val="20"/>
                <w:szCs w:val="24"/>
              </w:rPr>
              <w:t>от 27.12.2019 № 476-ФЗ</w:t>
            </w:r>
          </w:p>
          <w:p w:rsidR="005B1FE6" w:rsidRPr="00035E89" w:rsidRDefault="005B1FE6" w:rsidP="00035E89">
            <w:pPr>
              <w:shd w:val="clear" w:color="auto" w:fill="FFFFFF" w:themeFill="background1"/>
              <w:autoSpaceDE w:val="0"/>
              <w:autoSpaceDN w:val="0"/>
              <w:adjustRightInd w:val="0"/>
              <w:spacing w:line="240" w:lineRule="auto"/>
              <w:ind w:firstLine="0"/>
              <w:jc w:val="both"/>
              <w:rPr>
                <w:sz w:val="20"/>
                <w:szCs w:val="24"/>
              </w:rPr>
            </w:pPr>
            <w:r w:rsidRPr="00035E89">
              <w:rPr>
                <w:sz w:val="20"/>
                <w:szCs w:val="24"/>
              </w:rPr>
              <w:t>"О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B1FE6" w:rsidRPr="00035E89" w:rsidRDefault="005B1FE6" w:rsidP="00035E89">
            <w:pPr>
              <w:shd w:val="clear" w:color="auto" w:fill="FFFFFF" w:themeFill="background1"/>
              <w:autoSpaceDE w:val="0"/>
              <w:autoSpaceDN w:val="0"/>
              <w:adjustRightInd w:val="0"/>
              <w:spacing w:line="240" w:lineRule="auto"/>
              <w:ind w:firstLine="0"/>
              <w:jc w:val="both"/>
              <w:rPr>
                <w:sz w:val="20"/>
                <w:szCs w:val="24"/>
              </w:rPr>
            </w:pP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BatangChe"/>
                <w:sz w:val="20"/>
                <w:szCs w:val="28"/>
                <w:u w:val="single"/>
              </w:rPr>
            </w:pPr>
            <w:r w:rsidRPr="00035E89">
              <w:rPr>
                <w:rFonts w:eastAsia="BatangChe"/>
                <w:sz w:val="20"/>
                <w:szCs w:val="28"/>
                <w:u w:val="single"/>
              </w:rPr>
              <w:t>вступление в силу ФЗ – с 01.07.2020</w:t>
            </w: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BatangChe"/>
                <w:sz w:val="20"/>
                <w:szCs w:val="28"/>
                <w:u w:val="single"/>
              </w:rPr>
            </w:pPr>
            <w:r w:rsidRPr="00035E89">
              <w:rPr>
                <w:rFonts w:eastAsia="BatangChe"/>
                <w:sz w:val="20"/>
                <w:szCs w:val="28"/>
                <w:u w:val="single"/>
              </w:rPr>
              <w:t>вступление в силу нормы– с 01.01.2022</w:t>
            </w: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SimSun" w:cs="Calibri"/>
                <w:b/>
                <w:sz w:val="24"/>
                <w:szCs w:val="24"/>
              </w:rPr>
            </w:pPr>
          </w:p>
        </w:tc>
        <w:tc>
          <w:tcPr>
            <w:tcW w:w="1559" w:type="dxa"/>
          </w:tcPr>
          <w:p w:rsidR="005B1FE6" w:rsidRPr="00035E89" w:rsidRDefault="005B1FE6" w:rsidP="00035E89">
            <w:pPr>
              <w:shd w:val="clear" w:color="auto" w:fill="FFFFFF" w:themeFill="background1"/>
              <w:suppressAutoHyphens/>
              <w:spacing w:line="240" w:lineRule="auto"/>
              <w:ind w:right="-108" w:firstLine="0"/>
              <w:jc w:val="center"/>
              <w:rPr>
                <w:rFonts w:eastAsia="SimSun" w:cs="Calibri"/>
                <w:szCs w:val="24"/>
              </w:rPr>
            </w:pPr>
            <w:r w:rsidRPr="00035E89">
              <w:rPr>
                <w:rFonts w:eastAsia="SimSun" w:cs="Calibri"/>
                <w:sz w:val="24"/>
                <w:szCs w:val="24"/>
                <w:lang w:val="en-US"/>
              </w:rPr>
              <w:t xml:space="preserve">I </w:t>
            </w:r>
            <w:r w:rsidRPr="00035E89">
              <w:rPr>
                <w:rFonts w:eastAsia="SimSun" w:cs="Calibri"/>
                <w:sz w:val="24"/>
                <w:szCs w:val="24"/>
              </w:rPr>
              <w:t xml:space="preserve">квартал </w:t>
            </w:r>
          </w:p>
        </w:tc>
        <w:tc>
          <w:tcPr>
            <w:tcW w:w="4678" w:type="dxa"/>
          </w:tcPr>
          <w:p w:rsidR="005B1FE6" w:rsidRPr="00035E89" w:rsidRDefault="005B1FE6" w:rsidP="00035E89">
            <w:pPr>
              <w:shd w:val="clear" w:color="auto" w:fill="FFFFFF" w:themeFill="background1"/>
              <w:suppressAutoHyphens/>
              <w:spacing w:line="240" w:lineRule="auto"/>
              <w:ind w:firstLine="0"/>
              <w:jc w:val="both"/>
              <w:rPr>
                <w:rFonts w:eastAsia="SimSun"/>
                <w:sz w:val="20"/>
              </w:rPr>
            </w:pPr>
            <w:r w:rsidRPr="00035E89">
              <w:rPr>
                <w:rFonts w:eastAsia="SimSun"/>
                <w:sz w:val="20"/>
              </w:rPr>
              <w:t>Федеральный закон от 27.12.2019 № 476-ФЗ вступающий в силу с 01.07.2020, наделил Банк России полномочиями по созданию удостоверяющего центра, выдающего квалифицированные сертификаты электронной подписи кредитным организациям, операторам платежных систем, некредитным финансовым организациям и индивидуальным предпринимателям, осуществляющим указанные в части первой статьи 76</w:t>
            </w:r>
            <w:r w:rsidRPr="00035E89">
              <w:rPr>
                <w:rFonts w:eastAsia="SimSun"/>
                <w:sz w:val="20"/>
                <w:vertAlign w:val="superscript"/>
              </w:rPr>
              <w:t>1</w:t>
            </w:r>
            <w:r w:rsidRPr="00035E89">
              <w:rPr>
                <w:rFonts w:eastAsia="SimSun"/>
                <w:sz w:val="20"/>
              </w:rPr>
              <w:t xml:space="preserve"> Федерального закона «О Центральном банке Российской Федерации (Банке России)» виды деятельности.</w:t>
            </w:r>
          </w:p>
          <w:p w:rsidR="005B1FE6" w:rsidRPr="00035E89" w:rsidRDefault="005B1FE6" w:rsidP="006847FB">
            <w:pPr>
              <w:shd w:val="clear" w:color="auto" w:fill="FFFFFF" w:themeFill="background1"/>
              <w:suppressAutoHyphens/>
              <w:spacing w:line="240" w:lineRule="auto"/>
              <w:ind w:firstLine="0"/>
              <w:jc w:val="both"/>
              <w:rPr>
                <w:rFonts w:eastAsia="SimSun"/>
                <w:sz w:val="20"/>
              </w:rPr>
            </w:pPr>
            <w:r w:rsidRPr="00035E89">
              <w:rPr>
                <w:rFonts w:eastAsia="SimSun"/>
                <w:sz w:val="20"/>
              </w:rPr>
              <w:t xml:space="preserve">В связи </w:t>
            </w:r>
            <w:r w:rsidR="006847FB">
              <w:rPr>
                <w:rFonts w:eastAsia="SimSun"/>
                <w:sz w:val="20"/>
              </w:rPr>
              <w:t xml:space="preserve">с </w:t>
            </w:r>
            <w:r w:rsidR="006847FB" w:rsidRPr="00035E89">
              <w:rPr>
                <w:rFonts w:eastAsia="SimSun"/>
                <w:sz w:val="20"/>
              </w:rPr>
              <w:t>эт</w:t>
            </w:r>
            <w:r w:rsidR="006847FB">
              <w:rPr>
                <w:rFonts w:eastAsia="SimSun"/>
                <w:sz w:val="20"/>
              </w:rPr>
              <w:t>им, в разработанном нормативном акте</w:t>
            </w:r>
            <w:r w:rsidR="006847FB" w:rsidRPr="00035E89">
              <w:rPr>
                <w:rFonts w:eastAsia="SimSun"/>
                <w:sz w:val="20"/>
              </w:rPr>
              <w:t xml:space="preserve"> </w:t>
            </w:r>
            <w:r w:rsidRPr="00035E89">
              <w:rPr>
                <w:rFonts w:eastAsia="SimSun"/>
                <w:sz w:val="20"/>
              </w:rPr>
              <w:t>устан</w:t>
            </w:r>
            <w:r w:rsidR="006847FB">
              <w:rPr>
                <w:rFonts w:eastAsia="SimSun"/>
                <w:sz w:val="20"/>
              </w:rPr>
              <w:t>авливается</w:t>
            </w:r>
            <w:r w:rsidRPr="00035E89">
              <w:rPr>
                <w:rFonts w:eastAsia="SimSun"/>
                <w:sz w:val="20"/>
              </w:rPr>
              <w:t xml:space="preserve"> порядок выдачи удостоверяющим центром Банка России квалифицированных сертификатов ключей электронной подписи поднадзорным организациям.</w:t>
            </w:r>
          </w:p>
        </w:tc>
        <w:tc>
          <w:tcPr>
            <w:tcW w:w="1560" w:type="dxa"/>
          </w:tcPr>
          <w:p w:rsidR="005B1FE6" w:rsidRPr="00035E89" w:rsidRDefault="005B1FE6" w:rsidP="00035E89">
            <w:pPr>
              <w:shd w:val="clear" w:color="auto" w:fill="FFFFFF" w:themeFill="background1"/>
              <w:suppressAutoHyphens/>
              <w:spacing w:line="240" w:lineRule="auto"/>
              <w:ind w:firstLine="0"/>
              <w:jc w:val="both"/>
              <w:rPr>
                <w:rFonts w:eastAsia="SimSun"/>
                <w:sz w:val="20"/>
              </w:rPr>
            </w:pPr>
          </w:p>
        </w:tc>
      </w:tr>
      <w:tr w:rsidR="005B1FE6" w:rsidRPr="00035E89" w:rsidTr="005B1FE6">
        <w:trPr>
          <w:trHeight w:val="525"/>
        </w:trPr>
        <w:tc>
          <w:tcPr>
            <w:tcW w:w="3828" w:type="dxa"/>
          </w:tcPr>
          <w:p w:rsidR="005B1FE6" w:rsidRPr="00035E89" w:rsidRDefault="005B1FE6" w:rsidP="00035E89">
            <w:pPr>
              <w:shd w:val="clear" w:color="auto" w:fill="FFFFFF" w:themeFill="background1"/>
              <w:spacing w:line="276" w:lineRule="auto"/>
              <w:ind w:firstLine="0"/>
              <w:jc w:val="both"/>
              <w:rPr>
                <w:sz w:val="24"/>
                <w:szCs w:val="24"/>
              </w:rPr>
            </w:pPr>
            <w:r w:rsidRPr="00035E89">
              <w:rPr>
                <w:sz w:val="24"/>
                <w:szCs w:val="24"/>
              </w:rPr>
              <w:t>Нормативный акт Банка</w:t>
            </w:r>
            <w:r w:rsidRPr="00035E89">
              <w:rPr>
                <w:b/>
                <w:sz w:val="24"/>
                <w:szCs w:val="24"/>
              </w:rPr>
              <w:t xml:space="preserve"> </w:t>
            </w:r>
            <w:r w:rsidRPr="00035E89">
              <w:rPr>
                <w:sz w:val="24"/>
                <w:szCs w:val="24"/>
              </w:rPr>
              <w:t>России о требованиях к порядку представления доверенности в электронной форме представителю кредитной организации, оператора платежной системы, некредитной финансовой организации, индивидуального предпринимателя, осуществляющих виды деятельности в соответствии с частью первой статьи 76</w:t>
            </w:r>
            <w:r w:rsidRPr="00035E89">
              <w:rPr>
                <w:b/>
                <w:sz w:val="24"/>
                <w:szCs w:val="24"/>
                <w:vertAlign w:val="superscript"/>
              </w:rPr>
              <w:t>1</w:t>
            </w:r>
            <w:r w:rsidRPr="00035E89">
              <w:rPr>
                <w:sz w:val="24"/>
                <w:szCs w:val="24"/>
              </w:rPr>
              <w:t xml:space="preserve"> Федерального закона «О Центральном банке Российской Федерации (Банке России)»</w:t>
            </w:r>
          </w:p>
        </w:tc>
        <w:tc>
          <w:tcPr>
            <w:tcW w:w="3686" w:type="dxa"/>
          </w:tcPr>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SimSun" w:cs="Calibri"/>
                <w:b/>
                <w:sz w:val="20"/>
                <w:szCs w:val="24"/>
                <w:vertAlign w:val="superscript"/>
              </w:rPr>
            </w:pPr>
            <w:r w:rsidRPr="00035E89">
              <w:rPr>
                <w:rFonts w:eastAsia="SimSun" w:cs="Calibri"/>
                <w:b/>
                <w:sz w:val="20"/>
                <w:szCs w:val="24"/>
              </w:rPr>
              <w:t>пункт 2 части 2 статьи 17</w:t>
            </w:r>
            <w:r w:rsidRPr="00035E89">
              <w:rPr>
                <w:rFonts w:eastAsia="SimSun" w:cs="Calibri"/>
                <w:b/>
                <w:sz w:val="20"/>
                <w:szCs w:val="24"/>
                <w:vertAlign w:val="superscript"/>
              </w:rPr>
              <w:t>2</w:t>
            </w: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SimSun" w:cs="Calibri"/>
                <w:sz w:val="20"/>
                <w:szCs w:val="24"/>
              </w:rPr>
            </w:pPr>
            <w:r w:rsidRPr="00035E89">
              <w:rPr>
                <w:rFonts w:eastAsia="SimSun" w:cs="Calibri"/>
                <w:sz w:val="20"/>
                <w:szCs w:val="24"/>
              </w:rPr>
              <w:t xml:space="preserve">ФЗ от 06.04.2011 № 63-ФЗ </w:t>
            </w: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SimSun" w:cs="Calibri"/>
                <w:sz w:val="20"/>
                <w:szCs w:val="24"/>
              </w:rPr>
            </w:pPr>
            <w:r w:rsidRPr="00035E89">
              <w:rPr>
                <w:rFonts w:eastAsia="SimSun" w:cs="Calibri"/>
                <w:sz w:val="20"/>
                <w:szCs w:val="24"/>
              </w:rPr>
              <w:t>«Об электронной подписи»</w:t>
            </w: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SimSun" w:cs="Calibri"/>
                <w:sz w:val="20"/>
                <w:szCs w:val="24"/>
              </w:rPr>
            </w:pPr>
          </w:p>
          <w:p w:rsidR="005B1FE6" w:rsidRPr="00035E89" w:rsidRDefault="005B1FE6" w:rsidP="00035E89">
            <w:pPr>
              <w:shd w:val="clear" w:color="auto" w:fill="FFFFFF" w:themeFill="background1"/>
              <w:autoSpaceDE w:val="0"/>
              <w:autoSpaceDN w:val="0"/>
              <w:adjustRightInd w:val="0"/>
              <w:spacing w:line="240" w:lineRule="auto"/>
              <w:ind w:firstLine="0"/>
              <w:jc w:val="both"/>
              <w:rPr>
                <w:sz w:val="20"/>
                <w:szCs w:val="24"/>
              </w:rPr>
            </w:pPr>
            <w:r w:rsidRPr="00035E89">
              <w:rPr>
                <w:rFonts w:eastAsia="SimSun" w:cs="Calibri"/>
                <w:sz w:val="20"/>
                <w:szCs w:val="24"/>
              </w:rPr>
              <w:t xml:space="preserve">в ред. ФЗ </w:t>
            </w:r>
            <w:r w:rsidRPr="00035E89">
              <w:rPr>
                <w:sz w:val="20"/>
                <w:szCs w:val="24"/>
              </w:rPr>
              <w:t>от 27.12.2019 № 476-ФЗ</w:t>
            </w:r>
          </w:p>
          <w:p w:rsidR="005B1FE6" w:rsidRPr="00035E89" w:rsidRDefault="005B1FE6" w:rsidP="00035E89">
            <w:pPr>
              <w:shd w:val="clear" w:color="auto" w:fill="FFFFFF" w:themeFill="background1"/>
              <w:autoSpaceDE w:val="0"/>
              <w:autoSpaceDN w:val="0"/>
              <w:adjustRightInd w:val="0"/>
              <w:spacing w:line="240" w:lineRule="auto"/>
              <w:ind w:firstLine="0"/>
              <w:jc w:val="both"/>
              <w:rPr>
                <w:sz w:val="20"/>
                <w:szCs w:val="24"/>
              </w:rPr>
            </w:pPr>
            <w:r w:rsidRPr="00035E89">
              <w:rPr>
                <w:sz w:val="20"/>
                <w:szCs w:val="24"/>
              </w:rPr>
              <w:t>"О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B1FE6" w:rsidRPr="00035E89" w:rsidRDefault="005B1FE6" w:rsidP="00035E89">
            <w:pPr>
              <w:shd w:val="clear" w:color="auto" w:fill="FFFFFF" w:themeFill="background1"/>
              <w:autoSpaceDE w:val="0"/>
              <w:autoSpaceDN w:val="0"/>
              <w:adjustRightInd w:val="0"/>
              <w:spacing w:line="240" w:lineRule="auto"/>
              <w:ind w:firstLine="0"/>
              <w:jc w:val="both"/>
              <w:rPr>
                <w:sz w:val="20"/>
                <w:szCs w:val="24"/>
              </w:rPr>
            </w:pP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BatangChe"/>
                <w:sz w:val="20"/>
                <w:szCs w:val="28"/>
                <w:u w:val="single"/>
              </w:rPr>
            </w:pPr>
            <w:r w:rsidRPr="00035E89">
              <w:rPr>
                <w:rFonts w:eastAsia="BatangChe"/>
                <w:sz w:val="20"/>
                <w:szCs w:val="28"/>
                <w:u w:val="single"/>
              </w:rPr>
              <w:t>вступление в силу ФЗ -  с 01.07.2020</w:t>
            </w: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BatangChe"/>
                <w:sz w:val="20"/>
                <w:szCs w:val="28"/>
                <w:u w:val="single"/>
              </w:rPr>
            </w:pPr>
            <w:r w:rsidRPr="00035E89">
              <w:rPr>
                <w:rFonts w:eastAsia="BatangChe"/>
                <w:sz w:val="20"/>
                <w:szCs w:val="28"/>
                <w:u w:val="single"/>
              </w:rPr>
              <w:t>вступление в силу нормы - с 01.01.2022</w:t>
            </w:r>
          </w:p>
          <w:p w:rsidR="005B1FE6" w:rsidRPr="00035E89" w:rsidRDefault="005B1FE6" w:rsidP="00035E89">
            <w:pPr>
              <w:shd w:val="clear" w:color="auto" w:fill="FFFFFF" w:themeFill="background1"/>
              <w:suppressAutoHyphens/>
              <w:autoSpaceDE w:val="0"/>
              <w:autoSpaceDN w:val="0"/>
              <w:adjustRightInd w:val="0"/>
              <w:spacing w:line="240" w:lineRule="auto"/>
              <w:ind w:firstLine="0"/>
              <w:jc w:val="both"/>
              <w:rPr>
                <w:rFonts w:eastAsia="SimSun" w:cs="Calibri"/>
                <w:b/>
                <w:sz w:val="24"/>
                <w:szCs w:val="24"/>
              </w:rPr>
            </w:pPr>
          </w:p>
        </w:tc>
        <w:tc>
          <w:tcPr>
            <w:tcW w:w="1559" w:type="dxa"/>
          </w:tcPr>
          <w:p w:rsidR="005B1FE6" w:rsidRPr="00035E89" w:rsidRDefault="005B1FE6" w:rsidP="00035E89">
            <w:pPr>
              <w:shd w:val="clear" w:color="auto" w:fill="FFFFFF" w:themeFill="background1"/>
              <w:suppressAutoHyphens/>
              <w:spacing w:line="240" w:lineRule="auto"/>
              <w:ind w:right="-108" w:firstLine="0"/>
              <w:jc w:val="center"/>
              <w:rPr>
                <w:rFonts w:eastAsia="SimSun" w:cs="Calibri"/>
                <w:szCs w:val="24"/>
              </w:rPr>
            </w:pPr>
            <w:r w:rsidRPr="00035E89">
              <w:rPr>
                <w:rFonts w:eastAsia="SimSun" w:cs="Calibri"/>
                <w:sz w:val="24"/>
                <w:szCs w:val="24"/>
                <w:lang w:val="en-US"/>
              </w:rPr>
              <w:t xml:space="preserve">I </w:t>
            </w:r>
            <w:r w:rsidRPr="00035E89">
              <w:rPr>
                <w:rFonts w:eastAsia="SimSun" w:cs="Calibri"/>
                <w:sz w:val="24"/>
                <w:szCs w:val="24"/>
              </w:rPr>
              <w:t xml:space="preserve">квартал </w:t>
            </w:r>
          </w:p>
        </w:tc>
        <w:tc>
          <w:tcPr>
            <w:tcW w:w="4678" w:type="dxa"/>
          </w:tcPr>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В соответствии с пунктом 2 части 2 статьи 17</w:t>
            </w:r>
            <w:r w:rsidRPr="00035E89">
              <w:rPr>
                <w:rFonts w:eastAsia="SimSun"/>
                <w:sz w:val="20"/>
                <w:vertAlign w:val="superscript"/>
              </w:rPr>
              <w:t>2</w:t>
            </w:r>
            <w:r w:rsidRPr="00035E89">
              <w:rPr>
                <w:rFonts w:eastAsia="SimSun"/>
                <w:sz w:val="20"/>
              </w:rPr>
              <w:t xml:space="preserve"> Федерального закона от 06.04.2011 № 63-ФЗ «Об электронной подписи» в редакции Федерального закона № 476-</w:t>
            </w:r>
            <w:r w:rsidRPr="00035E89">
              <w:rPr>
                <w:rFonts w:eastAsia="SimSun" w:cs="Calibri"/>
                <w:sz w:val="20"/>
                <w:szCs w:val="24"/>
              </w:rPr>
              <w:t>ФЗ</w:t>
            </w:r>
            <w:r w:rsidRPr="00035E89">
              <w:rPr>
                <w:rFonts w:eastAsia="SimSun"/>
                <w:sz w:val="20"/>
              </w:rPr>
              <w:t xml:space="preserve"> в случае, если от имени кредитной организации, оператора платежной системы, некредитной финансовой организации, индивидуального предпринимателя, осуществляющих виды деятельности, указанные в </w:t>
            </w:r>
            <w:hyperlink r:id="rId9" w:history="1">
              <w:r w:rsidRPr="00035E89">
                <w:rPr>
                  <w:rFonts w:eastAsia="SimSun"/>
                  <w:sz w:val="20"/>
                </w:rPr>
                <w:t>части первой статьи 76</w:t>
              </w:r>
              <w:r w:rsidRPr="00035E89">
                <w:rPr>
                  <w:rFonts w:eastAsia="SimSun"/>
                  <w:b/>
                  <w:sz w:val="20"/>
                  <w:vertAlign w:val="superscript"/>
                </w:rPr>
                <w:t>1</w:t>
              </w:r>
            </w:hyperlink>
            <w:r w:rsidRPr="00035E89">
              <w:rPr>
                <w:rFonts w:eastAsia="SimSun"/>
                <w:sz w:val="20"/>
              </w:rPr>
              <w:t xml:space="preserve"> Федерального закона от 10 июля 2002 года N 86-ФЗ «О Центральном банке Российской Федерации (Банке России)», действует представитель по доверенности, электронный документ подписывается квалифицированной электронной подписью физического лица, являющегося таким представителем по доверенности. Одновременно таким представителем по доверенности представляется также доверенность кредитной организации, оператора платежной системы, некредитной финансовой организации, индивидуального предпринимателя в соответствии с гражданским законодательством. Данная доверенность в электронной форме должна быть подписана квалифицированной электронной подписью.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Банком России.</w:t>
            </w:r>
          </w:p>
          <w:p w:rsidR="005B1FE6" w:rsidRPr="00035E89" w:rsidRDefault="005B1FE6" w:rsidP="00035E89">
            <w:pPr>
              <w:shd w:val="clear" w:color="auto" w:fill="FFFFFF" w:themeFill="background1"/>
              <w:suppressAutoHyphens/>
              <w:spacing w:line="240" w:lineRule="auto"/>
              <w:ind w:firstLine="0"/>
              <w:jc w:val="both"/>
              <w:rPr>
                <w:rFonts w:eastAsia="SimSun"/>
                <w:sz w:val="20"/>
              </w:rPr>
            </w:pPr>
            <w:r w:rsidRPr="00035E89">
              <w:rPr>
                <w:rFonts w:eastAsia="SimSun"/>
                <w:sz w:val="20"/>
              </w:rPr>
              <w:t>Нормативным актом устанавливаются соответствующие требования.</w:t>
            </w:r>
          </w:p>
          <w:p w:rsidR="005B1FE6" w:rsidRPr="00035E89" w:rsidRDefault="005B1FE6" w:rsidP="00035E89">
            <w:pPr>
              <w:shd w:val="clear" w:color="auto" w:fill="FFFFFF" w:themeFill="background1"/>
              <w:suppressAutoHyphens/>
              <w:spacing w:line="240" w:lineRule="auto"/>
              <w:ind w:firstLine="0"/>
              <w:jc w:val="both"/>
              <w:rPr>
                <w:rFonts w:eastAsia="SimSun"/>
                <w:sz w:val="20"/>
              </w:rPr>
            </w:pPr>
          </w:p>
        </w:tc>
        <w:tc>
          <w:tcPr>
            <w:tcW w:w="1560" w:type="dxa"/>
          </w:tcPr>
          <w:p w:rsidR="005B1FE6" w:rsidRPr="00035E89" w:rsidRDefault="005B1FE6" w:rsidP="00035E89">
            <w:pPr>
              <w:shd w:val="clear" w:color="auto" w:fill="FFFFFF" w:themeFill="background1"/>
              <w:suppressAutoHyphens/>
              <w:spacing w:line="240" w:lineRule="auto"/>
              <w:ind w:firstLine="0"/>
              <w:jc w:val="both"/>
              <w:rPr>
                <w:rFonts w:eastAsia="SimSun"/>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Нормативный акт Банка России об условиях осуществления действий, предусмотренных пунктом 5</w:t>
            </w:r>
            <w:r w:rsidRPr="00035E89">
              <w:rPr>
                <w:rFonts w:eastAsia="SimSun" w:cs="Calibri"/>
                <w:sz w:val="24"/>
                <w:szCs w:val="10"/>
                <w:vertAlign w:val="superscript"/>
              </w:rPr>
              <w:t>6</w:t>
            </w:r>
            <w:r w:rsidRPr="00035E89">
              <w:rPr>
                <w:rFonts w:eastAsia="SimSun" w:cs="Calibri"/>
                <w:sz w:val="24"/>
                <w:szCs w:val="10"/>
              </w:rPr>
              <w:t xml:space="preserve"> статьи 7 Федерального закона от 07.08.2001 № 115-ФЗ "О противодействии легализации (отмыванию) доходов, полученных преступным путем, и финансированию терроризма", банками с универсальной лицензией и банками с базовой лицензией. </w:t>
            </w: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Пункт 5</w:t>
            </w:r>
            <w:r w:rsidRPr="00035E89">
              <w:rPr>
                <w:rFonts w:eastAsia="SimSun" w:cs="Calibri"/>
                <w:b/>
                <w:sz w:val="20"/>
                <w:vertAlign w:val="superscript"/>
              </w:rPr>
              <w:t>6-1</w:t>
            </w:r>
            <w:r w:rsidRPr="00035E89">
              <w:rPr>
                <w:rFonts w:eastAsia="SimSun" w:cs="Calibri"/>
                <w:b/>
                <w:sz w:val="20"/>
              </w:rPr>
              <w:t xml:space="preserve"> статьи 7</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 xml:space="preserve">ФЗ от 07.08.2001 № 115-ФЗ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В ред. ФЗ от 29.12.2020 № 479-ФЗ «О внесении изменений в отдельные законодательные акты Российской Федерации» (О внесении изменений в статью 7 Федерального закона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u w:val="single"/>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с 01.01.2021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с 01.01.2021</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w:t>
            </w:r>
            <w:r w:rsidRPr="00035E89">
              <w:rPr>
                <w:rFonts w:eastAsia="SimSun" w:cs="Calibri"/>
                <w:sz w:val="24"/>
                <w:szCs w:val="24"/>
              </w:rPr>
              <w:t xml:space="preserve"> квартал</w:t>
            </w:r>
          </w:p>
        </w:tc>
        <w:tc>
          <w:tcPr>
            <w:tcW w:w="4678" w:type="dxa"/>
          </w:tcPr>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Нормативным актом определяются условия осуществления банками действий по сбору и размещению биометрических персональных данных физических лиц в Единой биометрической системе в структурных подразделениях банка (его филиалов). Так, для банков с универсальной лицензией планируется установить обязанность по осуществлению указанных действий более чем в 80 процентах структурных подразделений, расположенных в населенных пунктах с численностью населения более 1000 человек, но не менее чем в одном структурном подразделении в одном населенном пункте, за исключением определенных случаев, когда банк вправе самостоятельно  принимать решение об осуществлении указанных действий (например, в операционных кассах вне кассового узла). В отношении банков с базовой лицензией предлагается установить право самостоятельно определять структурные подразделения, в которых будет обеспечен сбор биометрических персональных данных в Единую биометрическую систему.</w:t>
            </w:r>
          </w:p>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p>
        </w:tc>
        <w:tc>
          <w:tcPr>
            <w:tcW w:w="1560" w:type="dxa"/>
          </w:tcPr>
          <w:p w:rsidR="005B1FE6" w:rsidRPr="00035E89" w:rsidRDefault="005B1FE6" w:rsidP="00035E89">
            <w:pPr>
              <w:shd w:val="clear" w:color="auto" w:fill="FFFFFF" w:themeFill="background1"/>
              <w:suppressAutoHyphens/>
              <w:spacing w:line="240" w:lineRule="auto"/>
              <w:ind w:firstLine="0"/>
              <w:jc w:val="both"/>
              <w:rPr>
                <w:rFonts w:eastAsia="SimSun"/>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both"/>
              <w:rPr>
                <w:rFonts w:eastAsia="SimSun" w:cs="Calibri"/>
                <w:sz w:val="24"/>
                <w:szCs w:val="24"/>
              </w:rPr>
            </w:pPr>
            <w:r w:rsidRPr="00035E89">
              <w:rPr>
                <w:rFonts w:eastAsia="SimSun" w:cs="Calibri"/>
                <w:sz w:val="24"/>
                <w:szCs w:val="24"/>
              </w:rPr>
              <w:t>Указание Банка России «О внесении изменений в Указание Банка России от 22 июня 2018 года № 4836-У «О требованиях к раскрытию информации, связанной с совершением действий, предусмотренных пунктом 5</w:t>
            </w:r>
            <w:r w:rsidRPr="00035E89">
              <w:rPr>
                <w:rFonts w:eastAsia="SimSun" w:cs="Calibri"/>
                <w:sz w:val="24"/>
                <w:szCs w:val="24"/>
                <w:vertAlign w:val="superscript"/>
              </w:rPr>
              <w:t>6</w:t>
            </w:r>
            <w:r w:rsidRPr="00035E89">
              <w:rPr>
                <w:rFonts w:eastAsia="SimSun" w:cs="Calibri"/>
                <w:sz w:val="24"/>
                <w:szCs w:val="24"/>
              </w:rPr>
              <w:t xml:space="preserve"> статьи 7 Федерального закона «О противодействии легализации (отмыванию) доходов, полученных преступным путем, и финансированию терроризма»</w:t>
            </w: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left="34" w:firstLine="0"/>
              <w:jc w:val="both"/>
              <w:rPr>
                <w:rFonts w:eastAsia="SimSun" w:cs="Calibri"/>
                <w:b/>
                <w:sz w:val="20"/>
                <w:szCs w:val="24"/>
              </w:rPr>
            </w:pPr>
            <w:r w:rsidRPr="00035E89">
              <w:rPr>
                <w:rFonts w:eastAsia="SimSun" w:cs="Calibri"/>
                <w:b/>
                <w:sz w:val="20"/>
                <w:szCs w:val="24"/>
              </w:rPr>
              <w:t>Абзац девятый пункта 5</w:t>
            </w:r>
            <w:r w:rsidRPr="00035E89">
              <w:rPr>
                <w:rFonts w:eastAsia="SimSun" w:cs="Calibri"/>
                <w:b/>
                <w:sz w:val="20"/>
                <w:szCs w:val="24"/>
                <w:vertAlign w:val="superscript"/>
              </w:rPr>
              <w:t>7</w:t>
            </w:r>
            <w:r w:rsidRPr="00035E89">
              <w:rPr>
                <w:rFonts w:eastAsia="SimSun" w:cs="Calibri"/>
                <w:b/>
                <w:sz w:val="20"/>
                <w:szCs w:val="24"/>
              </w:rPr>
              <w:t xml:space="preserve"> статьи 7</w:t>
            </w:r>
          </w:p>
          <w:p w:rsidR="005B1FE6" w:rsidRPr="00035E89" w:rsidRDefault="005B1FE6" w:rsidP="00035E89">
            <w:pPr>
              <w:suppressAutoHyphens/>
              <w:spacing w:line="240" w:lineRule="auto"/>
              <w:ind w:left="34" w:firstLine="0"/>
              <w:jc w:val="both"/>
              <w:rPr>
                <w:rFonts w:eastAsia="SimSun" w:cs="Calibri"/>
                <w:sz w:val="20"/>
                <w:szCs w:val="24"/>
              </w:rPr>
            </w:pPr>
            <w:r w:rsidRPr="00035E89">
              <w:rPr>
                <w:rFonts w:eastAsia="SimSun" w:cs="Calibri"/>
                <w:sz w:val="20"/>
                <w:szCs w:val="24"/>
              </w:rPr>
              <w:t xml:space="preserve">ФЗ от 07.08.2001 № 115-ФЗ </w:t>
            </w:r>
          </w:p>
          <w:p w:rsidR="005B1FE6" w:rsidRPr="00035E89" w:rsidRDefault="005B1FE6" w:rsidP="00035E89">
            <w:pPr>
              <w:suppressAutoHyphens/>
              <w:spacing w:line="240" w:lineRule="auto"/>
              <w:ind w:left="34" w:firstLine="0"/>
              <w:jc w:val="both"/>
              <w:rPr>
                <w:rFonts w:eastAsia="SimSun" w:cs="Calibri"/>
                <w:sz w:val="20"/>
                <w:szCs w:val="24"/>
              </w:rPr>
            </w:pPr>
            <w:r w:rsidRPr="00035E89">
              <w:rPr>
                <w:rFonts w:eastAsia="SimSun" w:cs="Calibri"/>
                <w:sz w:val="20"/>
                <w:szCs w:val="24"/>
              </w:rPr>
              <w:t>«О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spacing w:line="240" w:lineRule="auto"/>
              <w:ind w:left="34" w:firstLine="0"/>
              <w:jc w:val="both"/>
              <w:rPr>
                <w:rFonts w:eastAsia="SimSun" w:cs="Calibri"/>
                <w:sz w:val="20"/>
                <w:szCs w:val="24"/>
              </w:rPr>
            </w:pPr>
          </w:p>
          <w:p w:rsidR="005B1FE6" w:rsidRPr="00035E89" w:rsidRDefault="005B1FE6" w:rsidP="00035E89">
            <w:pPr>
              <w:suppressAutoHyphens/>
              <w:spacing w:line="240" w:lineRule="auto"/>
              <w:ind w:left="34" w:firstLine="0"/>
              <w:jc w:val="both"/>
              <w:rPr>
                <w:rFonts w:eastAsia="SimSun" w:cs="Calibri"/>
                <w:sz w:val="20"/>
                <w:szCs w:val="24"/>
              </w:rPr>
            </w:pPr>
            <w:r w:rsidRPr="00035E89">
              <w:rPr>
                <w:rFonts w:eastAsia="SimSun" w:cs="Calibri"/>
                <w:sz w:val="20"/>
                <w:szCs w:val="24"/>
              </w:rPr>
              <w:t>В ред. ФЗ от 29.12.2020 № 479-ФЗ «О внесении изменений в отдельные законодательные акты Российской Федерации»</w:t>
            </w:r>
          </w:p>
          <w:p w:rsidR="005B1FE6" w:rsidRPr="00035E89" w:rsidRDefault="005B1FE6" w:rsidP="00035E89">
            <w:pPr>
              <w:suppressAutoHyphens/>
              <w:spacing w:line="240" w:lineRule="auto"/>
              <w:ind w:left="-108" w:firstLine="0"/>
              <w:jc w:val="both"/>
              <w:rPr>
                <w:rFonts w:eastAsia="SimSun" w:cs="Calibri"/>
                <w:sz w:val="20"/>
                <w:szCs w:val="24"/>
              </w:rPr>
            </w:pPr>
          </w:p>
          <w:p w:rsidR="005B1FE6" w:rsidRPr="00035E89"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ФЗ – с 01.01.2021</w:t>
            </w:r>
          </w:p>
          <w:p w:rsidR="005B1FE6" w:rsidRPr="00035E89"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нормы – с 01.01.2021</w:t>
            </w:r>
          </w:p>
          <w:p w:rsidR="005B1FE6" w:rsidRPr="00035E89" w:rsidRDefault="005B1FE6" w:rsidP="00035E89">
            <w:pPr>
              <w:suppressAutoHyphens/>
              <w:spacing w:line="240" w:lineRule="auto"/>
              <w:ind w:left="-108" w:firstLine="0"/>
              <w:jc w:val="both"/>
              <w:rPr>
                <w:rFonts w:eastAsia="SimSun" w:cs="Calibri"/>
                <w:sz w:val="20"/>
                <w:szCs w:val="24"/>
              </w:rPr>
            </w:pP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34"/>
              <w:jc w:val="both"/>
              <w:rPr>
                <w:rFonts w:eastAsia="SimSun" w:cs="Calibri"/>
                <w:sz w:val="24"/>
                <w:szCs w:val="24"/>
              </w:rPr>
            </w:pPr>
            <w:r w:rsidRPr="00035E89">
              <w:rPr>
                <w:rFonts w:eastAsia="SimSun" w:cs="Calibri"/>
                <w:sz w:val="24"/>
                <w:szCs w:val="24"/>
                <w:lang w:val="en-US"/>
              </w:rPr>
              <w:t xml:space="preserve">I </w:t>
            </w:r>
            <w:r w:rsidRPr="00035E89">
              <w:rPr>
                <w:rFonts w:eastAsia="SimSun" w:cs="Calibri"/>
                <w:sz w:val="24"/>
                <w:szCs w:val="24"/>
              </w:rPr>
              <w:t>квартал</w:t>
            </w:r>
          </w:p>
        </w:tc>
        <w:tc>
          <w:tcPr>
            <w:tcW w:w="4678" w:type="dxa"/>
            <w:tcBorders>
              <w:top w:val="single" w:sz="4" w:space="0" w:color="auto"/>
              <w:left w:val="single" w:sz="4" w:space="0" w:color="auto"/>
              <w:bottom w:val="single" w:sz="4" w:space="0" w:color="auto"/>
              <w:right w:val="single" w:sz="4" w:space="0" w:color="auto"/>
            </w:tcBorders>
          </w:tcPr>
          <w:p w:rsidR="005B1FE6" w:rsidRPr="00035E89" w:rsidRDefault="006847FB" w:rsidP="00035E89">
            <w:pPr>
              <w:shd w:val="clear" w:color="auto" w:fill="FFFFFF" w:themeFill="background1"/>
              <w:suppressAutoHyphens/>
              <w:spacing w:line="240" w:lineRule="auto"/>
              <w:ind w:firstLine="0"/>
              <w:contextualSpacing/>
              <w:jc w:val="both"/>
              <w:rPr>
                <w:rFonts w:eastAsia="SimSun" w:cs="Calibri"/>
                <w:sz w:val="24"/>
                <w:szCs w:val="24"/>
              </w:rPr>
            </w:pPr>
            <w:r>
              <w:rPr>
                <w:rFonts w:eastAsia="SimSun"/>
                <w:sz w:val="20"/>
              </w:rPr>
              <w:t>Нормативный акт разработан</w:t>
            </w:r>
            <w:r w:rsidR="005B1FE6" w:rsidRPr="00035E89">
              <w:rPr>
                <w:rFonts w:eastAsia="SimSun"/>
                <w:sz w:val="20"/>
              </w:rPr>
              <w:t xml:space="preserve"> в целях приведения в соответствие норм Указания Банка России от 22 июня 2018 года № 4836-У «О требованиях к раскрытию информации, связанной с совершением действий, предусмотренных пунктом 5</w:t>
            </w:r>
            <w:r w:rsidR="005B1FE6" w:rsidRPr="006847FB">
              <w:rPr>
                <w:rFonts w:eastAsia="SimSun"/>
                <w:sz w:val="20"/>
                <w:vertAlign w:val="superscript"/>
              </w:rPr>
              <w:t>6</w:t>
            </w:r>
            <w:r w:rsidR="005B1FE6" w:rsidRPr="00035E89">
              <w:rPr>
                <w:rFonts w:eastAsia="SimSun"/>
                <w:sz w:val="20"/>
              </w:rPr>
              <w:t xml:space="preserve"> статьи 7 Федерального закона «О противодействии легализации (отмыванию) доходов, полученных преступным путем, и финансированию терроризма» с новой редакцией Федерального закона от 07.08.2001 № 115-ФЗ «О противодействии легализации (отмыванию) доходов, полученных преступным путем, и финансированию терроризма». Так, в частности, раскрытие информации теперь должны осуществлять не все банки, а банки с универсальной лицензией и банки с базовой лицензией, обратившиеся с соответствующим заявлением в Банк России. Кроме того, раскрывать информацию теперь будет необходимо не во всех внутренних структурных подразделениях банка, а лишь в тех, которые соответствуют установленным Банком России условиям.</w:t>
            </w:r>
            <w:r w:rsidR="005B1FE6" w:rsidRPr="00035E89">
              <w:rPr>
                <w:rFonts w:eastAsia="SimSun" w:cs="Calibri"/>
                <w:sz w:val="24"/>
                <w:szCs w:val="24"/>
              </w:rPr>
              <w:t xml:space="preserve"> </w:t>
            </w:r>
          </w:p>
          <w:p w:rsidR="005B1FE6" w:rsidRPr="00035E89" w:rsidRDefault="005B1FE6" w:rsidP="00035E89">
            <w:pPr>
              <w:shd w:val="clear" w:color="auto" w:fill="FFFFFF" w:themeFill="background1"/>
              <w:suppressAutoHyphens/>
              <w:spacing w:line="240" w:lineRule="auto"/>
              <w:ind w:firstLine="0"/>
              <w:contextualSpacing/>
              <w:jc w:val="both"/>
              <w:rPr>
                <w:rFonts w:eastAsia="SimSun"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both"/>
              <w:rPr>
                <w:rFonts w:eastAsia="SimSun" w:cs="Calibri"/>
                <w:sz w:val="24"/>
                <w:szCs w:val="24"/>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Указание Банка России «О внесении изменений в Инструкцию Банка России от 21</w:t>
            </w:r>
            <w:r>
              <w:rPr>
                <w:rFonts w:eastAsia="SimSun" w:cs="Calibri"/>
                <w:sz w:val="24"/>
                <w:szCs w:val="10"/>
              </w:rPr>
              <w:t xml:space="preserve"> июня </w:t>
            </w:r>
            <w:r w:rsidRPr="00035E89">
              <w:rPr>
                <w:rFonts w:eastAsia="SimSun" w:cs="Calibri"/>
                <w:sz w:val="24"/>
                <w:szCs w:val="10"/>
              </w:rPr>
              <w:t xml:space="preserve">2018 </w:t>
            </w:r>
            <w:r>
              <w:rPr>
                <w:rFonts w:eastAsia="SimSun" w:cs="Calibri"/>
                <w:sz w:val="24"/>
                <w:szCs w:val="10"/>
              </w:rPr>
              <w:t xml:space="preserve">года </w:t>
            </w:r>
            <w:r w:rsidRPr="00035E89">
              <w:rPr>
                <w:rFonts w:eastAsia="SimSun" w:cs="Calibri"/>
                <w:sz w:val="24"/>
                <w:szCs w:val="10"/>
              </w:rPr>
              <w:t>N 188-И "О порядке применения к кредитным организациям (головным кредитным организациям банковских групп) мер, предусмотренных статьей 74 Федерального закона "О Центральном банке Российской Федерации (Банке России)"</w:t>
            </w:r>
          </w:p>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 xml:space="preserve">Часть 5 статьи 74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ФЗ от 10.07.2002 N 86-ФЗ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"О Центральном банке Российской Федерации (Банке России)"</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sz w:val="20"/>
              </w:rPr>
              <w:t>В ред. ФЗ от 29.12.2020 № 479-ФЗ «О внесении изменений в отдельные законодательные акты Российской Федерации» (О внесении изменений в статью 7 Федерального закона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с 01.01.2021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с 01.01.2021</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w:t>
            </w:r>
            <w:r w:rsidRPr="00035E89">
              <w:rPr>
                <w:rFonts w:eastAsia="SimSun" w:cs="Calibri"/>
                <w:sz w:val="24"/>
                <w:szCs w:val="24"/>
              </w:rPr>
              <w:t xml:space="preserve"> квартал</w:t>
            </w:r>
          </w:p>
        </w:tc>
        <w:tc>
          <w:tcPr>
            <w:tcW w:w="4678" w:type="dxa"/>
          </w:tcPr>
          <w:p w:rsidR="005B1FE6"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Подготовка нормативного акта обусловлена вступлением в силу Федерального закона от 29.12.2020 № 479-ФЗ «О внесении изменений в отдельные законодательные акты Российской Федерации», предоставившего Банку России право применять к кредитной организации (головной кредитной организации) меры за нарушение требований, предусмотренных статьей 6, статьей 7 (за исключением пункта 3), статьями 7</w:t>
            </w:r>
            <w:r w:rsidRPr="00035E89">
              <w:rPr>
                <w:rFonts w:eastAsia="SimSun"/>
                <w:sz w:val="20"/>
                <w:vertAlign w:val="superscript"/>
              </w:rPr>
              <w:t>2</w:t>
            </w:r>
            <w:r w:rsidRPr="00035E89">
              <w:rPr>
                <w:rFonts w:eastAsia="SimSun"/>
                <w:sz w:val="20"/>
              </w:rPr>
              <w:t>, 7</w:t>
            </w:r>
            <w:r w:rsidRPr="00035E89">
              <w:rPr>
                <w:rFonts w:eastAsia="SimSun"/>
                <w:sz w:val="20"/>
                <w:vertAlign w:val="superscript"/>
              </w:rPr>
              <w:t>3</w:t>
            </w:r>
            <w:r w:rsidRPr="00035E89">
              <w:rPr>
                <w:rFonts w:eastAsia="SimSun"/>
                <w:sz w:val="20"/>
              </w:rPr>
              <w:t xml:space="preserve"> и 7</w:t>
            </w:r>
            <w:r w:rsidRPr="00035E89">
              <w:rPr>
                <w:rFonts w:eastAsia="SimSun"/>
                <w:sz w:val="20"/>
                <w:vertAlign w:val="superscript"/>
              </w:rPr>
              <w:t>5</w:t>
            </w:r>
            <w:r w:rsidRPr="00035E89">
              <w:rPr>
                <w:rFonts w:eastAsia="SimSun"/>
                <w:sz w:val="20"/>
              </w:rPr>
              <w:t xml:space="preserve"> Федерального закона от 07.08.2001 № 115-ФЗ «О противодействии легализации (отмыванию) доходов, полученных преступным путем, и финансированию терроризма», статьей 14</w:t>
            </w:r>
            <w:r w:rsidRPr="00035E89">
              <w:rPr>
                <w:rFonts w:eastAsia="SimSun"/>
                <w:sz w:val="20"/>
                <w:vertAlign w:val="superscript"/>
              </w:rPr>
              <w:t>1</w:t>
            </w:r>
            <w:r w:rsidRPr="00035E89">
              <w:rPr>
                <w:rFonts w:eastAsia="SimSun"/>
                <w:sz w:val="20"/>
              </w:rPr>
              <w:t xml:space="preserve"> Федерального закона от 27.07.2006 № 149-ФЗ «Об информации, информационных технологиях и о защите информации», принятых в соответствии с ними нормативных актов Банка России.</w:t>
            </w:r>
          </w:p>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p>
        </w:tc>
        <w:tc>
          <w:tcPr>
            <w:tcW w:w="1560" w:type="dxa"/>
          </w:tcPr>
          <w:p w:rsidR="005B1FE6" w:rsidRPr="00035E89" w:rsidRDefault="005B1FE6" w:rsidP="00035E89">
            <w:pPr>
              <w:shd w:val="clear" w:color="auto" w:fill="FFFFFF" w:themeFill="background1"/>
              <w:suppressAutoHyphens/>
              <w:spacing w:line="240" w:lineRule="auto"/>
              <w:ind w:firstLine="0"/>
              <w:jc w:val="both"/>
              <w:rPr>
                <w:rFonts w:eastAsia="SimSun"/>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sz w:val="24"/>
                <w:szCs w:val="24"/>
              </w:rPr>
              <w:t xml:space="preserve">Указание Банка России </w:t>
            </w:r>
            <w:r w:rsidRPr="00035E89">
              <w:rPr>
                <w:sz w:val="24"/>
                <w:szCs w:val="24"/>
              </w:rPr>
              <w:br/>
              <w:t xml:space="preserve">«О порядке обращения банка </w:t>
            </w:r>
            <w:r w:rsidRPr="00035E89">
              <w:rPr>
                <w:sz w:val="24"/>
                <w:szCs w:val="24"/>
              </w:rPr>
              <w:br/>
              <w:t>с ходатайством о неотнесении его к банкам, уплачивающим дополнительную или повышенную дополнительную ставку страховых взносов»</w:t>
            </w: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Pr>
                <w:rFonts w:eastAsia="SimSun" w:cs="Calibri"/>
                <w:b/>
                <w:sz w:val="20"/>
              </w:rPr>
              <w:t>ч</w:t>
            </w:r>
            <w:r w:rsidRPr="00A3011A">
              <w:rPr>
                <w:rFonts w:eastAsia="SimSun" w:cs="Calibri"/>
                <w:b/>
                <w:sz w:val="20"/>
              </w:rPr>
              <w:t>аст</w:t>
            </w:r>
            <w:r>
              <w:rPr>
                <w:rFonts w:eastAsia="SimSun" w:cs="Calibri"/>
                <w:b/>
                <w:sz w:val="20"/>
              </w:rPr>
              <w:t>и</w:t>
            </w:r>
            <w:r w:rsidRPr="00A3011A">
              <w:rPr>
                <w:rFonts w:eastAsia="SimSun" w:cs="Calibri"/>
                <w:b/>
                <w:sz w:val="20"/>
              </w:rPr>
              <w:t xml:space="preserve"> 13</w:t>
            </w:r>
            <w:r>
              <w:rPr>
                <w:rFonts w:eastAsia="SimSun" w:cs="Calibri"/>
                <w:b/>
                <w:sz w:val="20"/>
              </w:rPr>
              <w:t>,</w:t>
            </w:r>
            <w:r w:rsidRPr="00035E89">
              <w:rPr>
                <w:rFonts w:eastAsia="SimSun" w:cs="Calibri"/>
                <w:b/>
                <w:sz w:val="20"/>
              </w:rPr>
              <w:t xml:space="preserve"> 7</w:t>
            </w:r>
            <w:r w:rsidRPr="00035E89">
              <w:rPr>
                <w:rFonts w:eastAsia="SimSun" w:cs="Calibri"/>
                <w:b/>
                <w:sz w:val="20"/>
                <w:vertAlign w:val="superscript"/>
              </w:rPr>
              <w:t>2</w:t>
            </w:r>
            <w:r w:rsidRPr="00035E89">
              <w:rPr>
                <w:rFonts w:eastAsia="SimSun" w:cs="Calibri"/>
                <w:b/>
                <w:sz w:val="20"/>
              </w:rPr>
              <w:t>-7</w:t>
            </w:r>
            <w:r w:rsidRPr="00035E89">
              <w:rPr>
                <w:rFonts w:eastAsia="SimSun" w:cs="Calibri"/>
                <w:b/>
                <w:sz w:val="20"/>
                <w:vertAlign w:val="superscript"/>
              </w:rPr>
              <w:t>5</w:t>
            </w:r>
            <w:r w:rsidRPr="00035E89">
              <w:rPr>
                <w:rFonts w:eastAsia="SimSun" w:cs="Calibri"/>
                <w:b/>
                <w:sz w:val="20"/>
              </w:rPr>
              <w:t xml:space="preserve"> статьи 36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 xml:space="preserve">ФЗ от 23.12.2003 № 177-ФЗ «О страховании вкладов в банках Российской Федерации»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 xml:space="preserve">В ред. ФЗ от 25.05.2020 № 163-ФЗ «О внесении изменений в отдельные законодательные акты Российской Федерации»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trike/>
                <w:sz w:val="20"/>
                <w:u w:val="single"/>
              </w:rPr>
            </w:pPr>
            <w:r w:rsidRPr="00035E89">
              <w:rPr>
                <w:rFonts w:eastAsia="SimSun" w:cs="Calibri"/>
                <w:sz w:val="20"/>
                <w:u w:val="single"/>
              </w:rPr>
              <w:t xml:space="preserve">вступление в силу ФЗ – 01.10.2020, </w:t>
            </w:r>
          </w:p>
          <w:p w:rsidR="005B1FE6" w:rsidRPr="00035E89" w:rsidRDefault="005B1FE6" w:rsidP="00035E89">
            <w:pPr>
              <w:suppressAutoHyphens/>
              <w:spacing w:line="240" w:lineRule="auto"/>
              <w:ind w:firstLine="0"/>
              <w:jc w:val="both"/>
              <w:rPr>
                <w:rFonts w:eastAsia="SimSun" w:cs="Calibri"/>
                <w:b/>
                <w:sz w:val="20"/>
              </w:rPr>
            </w:pPr>
            <w:r w:rsidRPr="00035E89">
              <w:rPr>
                <w:rFonts w:eastAsia="SimSun" w:cs="Calibri"/>
                <w:sz w:val="20"/>
                <w:u w:val="single"/>
              </w:rPr>
              <w:t>вступление в силу нормы – 01.10.2020</w:t>
            </w: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w:t>
            </w:r>
            <w:r w:rsidRPr="00035E89">
              <w:rPr>
                <w:rFonts w:eastAsia="SimSun" w:cs="Calibri"/>
                <w:sz w:val="24"/>
                <w:szCs w:val="24"/>
              </w:rPr>
              <w:t xml:space="preserve"> квартал</w:t>
            </w:r>
          </w:p>
        </w:tc>
        <w:tc>
          <w:tcPr>
            <w:tcW w:w="4678" w:type="dxa"/>
          </w:tcPr>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 xml:space="preserve">Нормативный акт является новой редакцией Указания Банка России от 23.03.2015 № 3605-У «О порядке обращения банка с ходатайством о неотнесении его к банкам, уплачивающим дополнительную или повышенную дополнительную ставку страховых взносов», разработанной в связи с необходимостью внесения в действующий порядок изменений преимущественно редакционного характера. </w:t>
            </w:r>
          </w:p>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Нормативным актом, в частности, предусматривается обновленная редакция рекомендуемого образца ходатайства банка о неотнесении его к банкам, уплачивающим дополнительную или повышенную дополнительную ставку страховых взносов, а также уточнение способов направления банком в Банк России такого ходатайства,в том числе в форме электронного документа.</w:t>
            </w:r>
          </w:p>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p>
        </w:tc>
        <w:tc>
          <w:tcPr>
            <w:tcW w:w="1560" w:type="dxa"/>
          </w:tcPr>
          <w:p w:rsidR="00173D26" w:rsidRPr="00173D26" w:rsidRDefault="00173D26" w:rsidP="00173D26">
            <w:pPr>
              <w:suppressAutoHyphens/>
              <w:spacing w:line="240" w:lineRule="auto"/>
              <w:ind w:firstLine="0"/>
              <w:rPr>
                <w:b/>
                <w:sz w:val="22"/>
                <w:u w:val="single"/>
              </w:rPr>
            </w:pPr>
            <w:r w:rsidRPr="00173D26">
              <w:rPr>
                <w:b/>
                <w:sz w:val="22"/>
                <w:u w:val="single"/>
              </w:rPr>
              <w:t>№ 5699-У</w:t>
            </w:r>
          </w:p>
          <w:p w:rsidR="00173D26" w:rsidRPr="00173D26" w:rsidRDefault="00173D26" w:rsidP="00173D26">
            <w:pPr>
              <w:suppressAutoHyphens/>
              <w:spacing w:line="240" w:lineRule="auto"/>
              <w:ind w:firstLine="0"/>
              <w:rPr>
                <w:b/>
                <w:sz w:val="22"/>
                <w:u w:val="single"/>
              </w:rPr>
            </w:pPr>
            <w:r w:rsidRPr="00173D26">
              <w:rPr>
                <w:b/>
                <w:sz w:val="22"/>
                <w:u w:val="single"/>
              </w:rPr>
              <w:t xml:space="preserve"> от 11.01.2021 </w:t>
            </w:r>
          </w:p>
          <w:p w:rsidR="005B1FE6" w:rsidRPr="00173D26" w:rsidRDefault="005B1FE6" w:rsidP="00035E89">
            <w:pPr>
              <w:shd w:val="clear" w:color="auto" w:fill="FFFFFF" w:themeFill="background1"/>
              <w:suppressAutoHyphens/>
              <w:spacing w:line="240" w:lineRule="auto"/>
              <w:ind w:firstLine="0"/>
              <w:jc w:val="both"/>
              <w:rPr>
                <w:rFonts w:eastAsia="SimSun"/>
                <w:sz w:val="20"/>
              </w:rPr>
            </w:pPr>
          </w:p>
        </w:tc>
      </w:tr>
      <w:tr w:rsidR="005B1FE6" w:rsidRPr="00035E89" w:rsidTr="005B1FE6">
        <w:trPr>
          <w:trHeight w:val="525"/>
        </w:trPr>
        <w:tc>
          <w:tcPr>
            <w:tcW w:w="3828" w:type="dxa"/>
          </w:tcPr>
          <w:p w:rsidR="005B1FE6"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Указание Банка России «Об установлении форм документов, применяемых при казначейском обеспечении обязательств при банковском сопровождении государственных контрактов, и порядка их заполнения»</w:t>
            </w:r>
          </w:p>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p>
        </w:tc>
        <w:tc>
          <w:tcPr>
            <w:tcW w:w="3686" w:type="dxa"/>
          </w:tcPr>
          <w:p w:rsidR="005B1FE6" w:rsidRPr="00035E89" w:rsidRDefault="005B1FE6" w:rsidP="00035E89">
            <w:pPr>
              <w:suppressAutoHyphens/>
              <w:autoSpaceDE w:val="0"/>
              <w:autoSpaceDN w:val="0"/>
              <w:adjustRightInd w:val="0"/>
              <w:spacing w:line="240" w:lineRule="auto"/>
              <w:ind w:firstLine="0"/>
              <w:jc w:val="both"/>
              <w:rPr>
                <w:rFonts w:eastAsia="SimSun" w:cs="Calibri"/>
                <w:b/>
                <w:sz w:val="22"/>
              </w:rPr>
            </w:pPr>
            <w:r w:rsidRPr="00035E89">
              <w:rPr>
                <w:rFonts w:eastAsia="SimSun" w:cs="Calibri"/>
                <w:b/>
                <w:sz w:val="22"/>
              </w:rPr>
              <w:t>часть 9 статьи 5</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ФЗ от 08.12.2020 N 385-ФЗ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"О федеральном бюджете на 2021 год и на плановый период 2022 и 2023 годов"</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2"/>
                <w:u w:val="single"/>
              </w:rPr>
            </w:pPr>
            <w:r w:rsidRPr="00035E89">
              <w:rPr>
                <w:rFonts w:eastAsia="SimSun" w:cs="Calibri"/>
                <w:sz w:val="22"/>
                <w:u w:val="single"/>
              </w:rPr>
              <w:t>вступление в силу ФЗ – с 01.01.2021</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sz w:val="20"/>
                <w:u w:val="single"/>
              </w:rPr>
              <w:t>вступление в силу нормы – с 01.01.2021</w:t>
            </w:r>
          </w:p>
        </w:tc>
        <w:tc>
          <w:tcPr>
            <w:tcW w:w="1559" w:type="dxa"/>
          </w:tcPr>
          <w:p w:rsidR="005B1FE6" w:rsidRPr="00035E89" w:rsidRDefault="005B1FE6" w:rsidP="00035E89">
            <w:pPr>
              <w:suppressAutoHyphens/>
              <w:spacing w:line="240" w:lineRule="auto"/>
              <w:ind w:firstLine="0"/>
              <w:jc w:val="center"/>
              <w:rPr>
                <w:rFonts w:eastAsia="SimSun" w:cs="Calibri"/>
                <w:sz w:val="24"/>
                <w:szCs w:val="24"/>
                <w:lang w:val="en-US"/>
              </w:rPr>
            </w:pPr>
            <w:r w:rsidRPr="00035E89">
              <w:rPr>
                <w:rFonts w:eastAsia="SimSun" w:cs="Calibri"/>
                <w:sz w:val="24"/>
                <w:szCs w:val="24"/>
                <w:lang w:val="en-US"/>
              </w:rPr>
              <w:t>I</w:t>
            </w:r>
            <w:r w:rsidRPr="00035E89">
              <w:rPr>
                <w:rFonts w:eastAsia="SimSun" w:cs="Calibri"/>
                <w:sz w:val="24"/>
                <w:szCs w:val="24"/>
              </w:rPr>
              <w:t xml:space="preserve"> квартал</w:t>
            </w:r>
          </w:p>
        </w:tc>
        <w:tc>
          <w:tcPr>
            <w:tcW w:w="4678" w:type="dxa"/>
          </w:tcPr>
          <w:p w:rsidR="005B1FE6" w:rsidRPr="00035E89" w:rsidRDefault="005B1FE6" w:rsidP="006F5647">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 xml:space="preserve">Нормативный акт </w:t>
            </w:r>
            <w:r w:rsidR="006F5647">
              <w:rPr>
                <w:rFonts w:eastAsia="SimSun"/>
                <w:sz w:val="20"/>
              </w:rPr>
              <w:t>разработан</w:t>
            </w:r>
            <w:r w:rsidRPr="00035E89">
              <w:rPr>
                <w:rFonts w:eastAsia="SimSun"/>
                <w:sz w:val="20"/>
              </w:rPr>
              <w:t xml:space="preserve"> в целях реализации норм, установленных ФЗ от 08.12.2020 N 385-ФЗ "О федеральном бюджете на 2021 год и на плановый период 2022 и 2023 годов".</w:t>
            </w:r>
          </w:p>
        </w:tc>
        <w:tc>
          <w:tcPr>
            <w:tcW w:w="1560" w:type="dxa"/>
          </w:tcPr>
          <w:p w:rsidR="00173D26" w:rsidRPr="00173D26" w:rsidRDefault="00173D26" w:rsidP="00173D26">
            <w:pPr>
              <w:suppressAutoHyphens/>
              <w:spacing w:line="240" w:lineRule="auto"/>
              <w:ind w:firstLine="0"/>
              <w:rPr>
                <w:b/>
                <w:sz w:val="22"/>
                <w:u w:val="single"/>
              </w:rPr>
            </w:pPr>
            <w:r w:rsidRPr="00173D26">
              <w:rPr>
                <w:b/>
                <w:sz w:val="22"/>
                <w:u w:val="single"/>
              </w:rPr>
              <w:t>№ 5749-У</w:t>
            </w:r>
          </w:p>
          <w:p w:rsidR="00173D26" w:rsidRPr="00173D26" w:rsidRDefault="00173D26" w:rsidP="00173D26">
            <w:pPr>
              <w:suppressAutoHyphens/>
              <w:spacing w:line="240" w:lineRule="auto"/>
              <w:ind w:firstLine="0"/>
              <w:rPr>
                <w:b/>
                <w:sz w:val="22"/>
                <w:u w:val="single"/>
              </w:rPr>
            </w:pPr>
            <w:r w:rsidRPr="00173D26">
              <w:rPr>
                <w:b/>
                <w:sz w:val="22"/>
                <w:u w:val="single"/>
              </w:rPr>
              <w:t xml:space="preserve"> от 03.03.2021 </w:t>
            </w:r>
          </w:p>
          <w:p w:rsidR="005B1FE6" w:rsidRPr="00035E89" w:rsidRDefault="005B1FE6" w:rsidP="00035E89">
            <w:pPr>
              <w:shd w:val="clear" w:color="auto" w:fill="FFFFFF" w:themeFill="background1"/>
              <w:suppressAutoHyphens/>
              <w:spacing w:line="240" w:lineRule="auto"/>
              <w:ind w:firstLine="0"/>
              <w:jc w:val="both"/>
              <w:rPr>
                <w:rFonts w:eastAsia="SimSun"/>
                <w:sz w:val="20"/>
              </w:rPr>
            </w:pPr>
          </w:p>
        </w:tc>
      </w:tr>
      <w:tr w:rsidR="005B1FE6" w:rsidRPr="00035E89" w:rsidTr="005B1FE6">
        <w:trPr>
          <w:trHeight w:val="525"/>
        </w:trPr>
        <w:tc>
          <w:tcPr>
            <w:tcW w:w="3828" w:type="dxa"/>
          </w:tcPr>
          <w:p w:rsidR="005B1FE6" w:rsidRPr="00035E89" w:rsidRDefault="005B1FE6" w:rsidP="0052373A">
            <w:pPr>
              <w:autoSpaceDE w:val="0"/>
              <w:autoSpaceDN w:val="0"/>
              <w:adjustRightInd w:val="0"/>
              <w:spacing w:line="240" w:lineRule="auto"/>
              <w:ind w:firstLine="0"/>
              <w:jc w:val="both"/>
              <w:rPr>
                <w:sz w:val="24"/>
                <w:szCs w:val="24"/>
              </w:rPr>
            </w:pPr>
            <w:r w:rsidRPr="00035E89">
              <w:rPr>
                <w:sz w:val="24"/>
                <w:szCs w:val="24"/>
              </w:rPr>
              <w:t>Нормативный акт Банка России о порядке передачи оператором информационной системы, исключенным из реестра операторов информационных систем 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w:t>
            </w:r>
          </w:p>
          <w:p w:rsidR="005B1FE6" w:rsidRPr="00035E89" w:rsidRDefault="005B1FE6" w:rsidP="0052373A">
            <w:pPr>
              <w:autoSpaceDE w:val="0"/>
              <w:autoSpaceDN w:val="0"/>
              <w:adjustRightInd w:val="0"/>
              <w:spacing w:line="240" w:lineRule="auto"/>
              <w:ind w:firstLine="0"/>
              <w:jc w:val="both"/>
              <w:rPr>
                <w:sz w:val="24"/>
                <w:szCs w:val="24"/>
              </w:rPr>
            </w:pPr>
          </w:p>
        </w:tc>
        <w:tc>
          <w:tcPr>
            <w:tcW w:w="3686" w:type="dxa"/>
          </w:tcPr>
          <w:p w:rsidR="005B1FE6" w:rsidRPr="00035E89" w:rsidRDefault="005B1FE6" w:rsidP="0052373A">
            <w:pPr>
              <w:autoSpaceDE w:val="0"/>
              <w:autoSpaceDN w:val="0"/>
              <w:adjustRightInd w:val="0"/>
              <w:spacing w:line="240" w:lineRule="auto"/>
              <w:ind w:firstLine="34"/>
              <w:rPr>
                <w:rFonts w:eastAsia="SimSun" w:cs="Calibri"/>
                <w:b/>
                <w:sz w:val="22"/>
                <w:szCs w:val="24"/>
              </w:rPr>
            </w:pPr>
            <w:r w:rsidRPr="00035E89">
              <w:rPr>
                <w:rFonts w:eastAsia="SimSun" w:cs="Calibri"/>
                <w:b/>
                <w:sz w:val="22"/>
                <w:szCs w:val="24"/>
              </w:rPr>
              <w:t>часть 10 статьи 7</w:t>
            </w:r>
          </w:p>
          <w:p w:rsidR="005B1FE6" w:rsidRPr="00035E89" w:rsidRDefault="005B1FE6" w:rsidP="0052373A">
            <w:pPr>
              <w:autoSpaceDE w:val="0"/>
              <w:autoSpaceDN w:val="0"/>
              <w:adjustRightInd w:val="0"/>
              <w:spacing w:line="240" w:lineRule="auto"/>
              <w:ind w:firstLine="34"/>
              <w:jc w:val="both"/>
              <w:rPr>
                <w:rFonts w:eastAsia="SimSun" w:cs="Calibri"/>
                <w:sz w:val="22"/>
                <w:szCs w:val="24"/>
              </w:rPr>
            </w:pPr>
            <w:r w:rsidRPr="00035E89">
              <w:rPr>
                <w:rFonts w:eastAsia="SimSun" w:cs="Calibri"/>
                <w:sz w:val="22"/>
                <w:szCs w:val="24"/>
              </w:rPr>
              <w:t xml:space="preserve">ФЗ от 31.07.2020 № 259-ФЗ </w:t>
            </w:r>
          </w:p>
          <w:p w:rsidR="005B1FE6" w:rsidRPr="00035E89" w:rsidRDefault="005B1FE6" w:rsidP="0052373A">
            <w:pPr>
              <w:autoSpaceDE w:val="0"/>
              <w:autoSpaceDN w:val="0"/>
              <w:adjustRightInd w:val="0"/>
              <w:spacing w:line="240" w:lineRule="auto"/>
              <w:ind w:firstLine="34"/>
              <w:jc w:val="both"/>
              <w:rPr>
                <w:rFonts w:eastAsia="SimSun" w:cs="Calibri"/>
                <w:sz w:val="24"/>
                <w:szCs w:val="24"/>
              </w:rPr>
            </w:pPr>
            <w:r w:rsidRPr="00035E89">
              <w:rPr>
                <w:rFonts w:eastAsia="SimSun" w:cs="Calibri"/>
                <w:sz w:val="22"/>
                <w:szCs w:val="24"/>
              </w:rPr>
              <w:t>«О цифровых финансовых активах, цифровой валюте и о внесении изменений в отдельные законодательные акты Российской Федерации»</w:t>
            </w:r>
          </w:p>
          <w:p w:rsidR="005B1FE6" w:rsidRPr="00035E89" w:rsidRDefault="005B1FE6" w:rsidP="0052373A">
            <w:pPr>
              <w:suppressAutoHyphens/>
              <w:ind w:firstLine="34"/>
              <w:jc w:val="both"/>
              <w:rPr>
                <w:rFonts w:eastAsia="Arial Unicode MS" w:cs="Calibri"/>
                <w:color w:val="000000"/>
                <w:sz w:val="24"/>
                <w:szCs w:val="24"/>
                <w:u w:val="single"/>
              </w:rPr>
            </w:pPr>
          </w:p>
          <w:p w:rsidR="005B1FE6" w:rsidRPr="00035E89" w:rsidRDefault="005B1FE6" w:rsidP="0052373A">
            <w:pPr>
              <w:suppressAutoHyphens/>
              <w:spacing w:line="240" w:lineRule="auto"/>
              <w:ind w:firstLine="34"/>
              <w:jc w:val="both"/>
              <w:rPr>
                <w:rFonts w:eastAsia="SimSun" w:cs="Calibri"/>
                <w:sz w:val="20"/>
                <w:u w:val="single"/>
              </w:rPr>
            </w:pPr>
            <w:r w:rsidRPr="00035E89">
              <w:rPr>
                <w:rFonts w:eastAsia="SimSun" w:cs="Calibri"/>
                <w:sz w:val="20"/>
                <w:u w:val="single"/>
              </w:rPr>
              <w:t>вступление в силу ФЗ – 01.01.2021</w:t>
            </w:r>
          </w:p>
          <w:p w:rsidR="005B1FE6" w:rsidRPr="00035E89" w:rsidRDefault="005B1FE6" w:rsidP="0052373A">
            <w:pPr>
              <w:suppressAutoHyphens/>
              <w:spacing w:line="240" w:lineRule="auto"/>
              <w:ind w:firstLine="34"/>
              <w:jc w:val="both"/>
              <w:rPr>
                <w:rFonts w:eastAsia="Arial Unicode MS" w:cs="Calibri"/>
                <w:color w:val="000000"/>
                <w:sz w:val="20"/>
                <w:u w:val="single"/>
              </w:rPr>
            </w:pPr>
            <w:r w:rsidRPr="00035E89">
              <w:rPr>
                <w:rFonts w:eastAsia="SimSun" w:cs="Calibri"/>
                <w:sz w:val="20"/>
                <w:u w:val="single"/>
              </w:rPr>
              <w:t>вступление в силу нормы – 01.01.2021</w:t>
            </w:r>
          </w:p>
          <w:p w:rsidR="005B1FE6" w:rsidRPr="00035E89" w:rsidRDefault="005B1FE6" w:rsidP="0052373A">
            <w:pPr>
              <w:suppressAutoHyphens/>
              <w:spacing w:line="240" w:lineRule="auto"/>
              <w:jc w:val="both"/>
              <w:rPr>
                <w:rFonts w:eastAsia="SimSun" w:cs="Calibri"/>
                <w:b/>
                <w:szCs w:val="24"/>
              </w:rPr>
            </w:pPr>
          </w:p>
        </w:tc>
        <w:tc>
          <w:tcPr>
            <w:tcW w:w="1559" w:type="dxa"/>
          </w:tcPr>
          <w:p w:rsidR="005B1FE6" w:rsidRPr="00035E89" w:rsidRDefault="005B1FE6" w:rsidP="0052373A">
            <w:pPr>
              <w:suppressAutoHyphens/>
              <w:spacing w:line="240" w:lineRule="auto"/>
              <w:ind w:firstLine="0"/>
              <w:jc w:val="center"/>
              <w:rPr>
                <w:rFonts w:eastAsia="SimSun" w:cs="Calibri"/>
                <w:sz w:val="24"/>
                <w:szCs w:val="24"/>
              </w:rPr>
            </w:pPr>
            <w:r w:rsidRPr="00035E89">
              <w:rPr>
                <w:rFonts w:eastAsia="SimSun" w:cs="Calibri"/>
                <w:sz w:val="24"/>
                <w:szCs w:val="24"/>
                <w:lang w:val="en-US"/>
              </w:rPr>
              <w:t xml:space="preserve">II </w:t>
            </w:r>
            <w:r w:rsidRPr="00035E89">
              <w:rPr>
                <w:rFonts w:eastAsia="SimSun" w:cs="Calibri"/>
                <w:sz w:val="24"/>
                <w:szCs w:val="24"/>
              </w:rPr>
              <w:t xml:space="preserve">квартал </w:t>
            </w:r>
          </w:p>
        </w:tc>
        <w:tc>
          <w:tcPr>
            <w:tcW w:w="4678" w:type="dxa"/>
          </w:tcPr>
          <w:p w:rsidR="005B1FE6" w:rsidRPr="00035E89" w:rsidRDefault="005B1FE6" w:rsidP="0052373A">
            <w:pPr>
              <w:shd w:val="clear" w:color="auto" w:fill="FFFFFF" w:themeFill="background1"/>
              <w:spacing w:line="240" w:lineRule="auto"/>
              <w:ind w:firstLine="0"/>
              <w:contextualSpacing/>
              <w:jc w:val="both"/>
              <w:rPr>
                <w:rFonts w:eastAsia="SimSun" w:cs="Calibri"/>
                <w:sz w:val="20"/>
              </w:rPr>
            </w:pPr>
            <w:r w:rsidRPr="00035E89">
              <w:rPr>
                <w:rFonts w:eastAsia="SimSun" w:cs="Calibri"/>
                <w:sz w:val="20"/>
              </w:rPr>
              <w:t>Нормативный акт разработан на основании части 10 статьи 7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 посредством которого предусматривается новый вид некредитной финансовой организации – оператор информационной системы, в которой осуществляется выпуск цифровых финансовых активов, в целях установления порядка передачи 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 после исключения первого из реестра операторов информационных систем.</w:t>
            </w:r>
          </w:p>
          <w:p w:rsidR="005B1FE6" w:rsidRPr="00035E89" w:rsidRDefault="005B1FE6" w:rsidP="0052373A">
            <w:pPr>
              <w:shd w:val="clear" w:color="auto" w:fill="FFFFFF" w:themeFill="background1"/>
              <w:spacing w:line="240" w:lineRule="auto"/>
              <w:ind w:firstLine="0"/>
              <w:contextualSpacing/>
              <w:jc w:val="both"/>
              <w:rPr>
                <w:rFonts w:eastAsia="SimSun" w:cs="Calibri"/>
                <w:sz w:val="20"/>
              </w:rPr>
            </w:pPr>
          </w:p>
        </w:tc>
        <w:tc>
          <w:tcPr>
            <w:tcW w:w="1560" w:type="dxa"/>
          </w:tcPr>
          <w:p w:rsidR="005B1FE6" w:rsidRPr="00035E89" w:rsidRDefault="005B1FE6" w:rsidP="0052373A">
            <w:pPr>
              <w:suppressAutoHyphens/>
              <w:spacing w:line="240" w:lineRule="auto"/>
            </w:pPr>
          </w:p>
        </w:tc>
      </w:tr>
      <w:tr w:rsidR="005B1FE6" w:rsidRPr="00035E89" w:rsidTr="005B1FE6">
        <w:trPr>
          <w:trHeight w:val="525"/>
        </w:trPr>
        <w:tc>
          <w:tcPr>
            <w:tcW w:w="3828" w:type="dxa"/>
          </w:tcPr>
          <w:p w:rsidR="005B1FE6" w:rsidRDefault="00617B9E" w:rsidP="00617B9E">
            <w:pPr>
              <w:suppressAutoHyphens/>
              <w:autoSpaceDE w:val="0"/>
              <w:autoSpaceDN w:val="0"/>
              <w:adjustRightInd w:val="0"/>
              <w:spacing w:line="240" w:lineRule="auto"/>
              <w:ind w:firstLine="0"/>
              <w:jc w:val="both"/>
              <w:rPr>
                <w:rFonts w:eastAsia="SimSun" w:cs="Calibri"/>
                <w:sz w:val="24"/>
                <w:szCs w:val="10"/>
              </w:rPr>
            </w:pPr>
            <w:r>
              <w:rPr>
                <w:rFonts w:eastAsia="SimSun" w:cs="Calibri"/>
                <w:sz w:val="24"/>
                <w:szCs w:val="10"/>
              </w:rPr>
              <w:t>Нормативный акт Банка России «О</w:t>
            </w:r>
            <w:r w:rsidRPr="007B1F08">
              <w:rPr>
                <w:rFonts w:eastAsia="SimSun" w:cs="Calibri"/>
                <w:sz w:val="24"/>
                <w:szCs w:val="10"/>
              </w:rPr>
              <w:t xml:space="preserve"> перечне угроз безопасности, актуальных при обработке биометрических персональных данных, их проверке и передаче сведений, указанных в пункте 4 статьи 13 Федерального закона от 27.07.2006 № 149-ФЗ «Об информации, информационных технологиях и о защите информации», в единой биометрической системе, а также при взаимодействии с единой биометрической системой кредитными организациями, некредитными финансовыми организациями, осуществляющими указанные в части первой статьи 76</w:t>
            </w:r>
            <w:r w:rsidRPr="00D01D0A">
              <w:rPr>
                <w:rFonts w:eastAsia="SimSun" w:cs="Calibri"/>
                <w:sz w:val="24"/>
                <w:szCs w:val="10"/>
                <w:vertAlign w:val="superscript"/>
              </w:rPr>
              <w:t>1</w:t>
            </w:r>
            <w:r w:rsidRPr="007B1F08">
              <w:rPr>
                <w:rFonts w:eastAsia="SimSun" w:cs="Calibri"/>
                <w:sz w:val="24"/>
                <w:szCs w:val="10"/>
              </w:rPr>
              <w:t xml:space="preserve"> Федерального закона от 10 июля 2002 года № 86-ФЗ «О Центральном банке Российской Федерации (Банке России)» виды деятельности, субъектами </w:t>
            </w:r>
            <w:r>
              <w:rPr>
                <w:rFonts w:eastAsia="SimSun" w:cs="Calibri"/>
                <w:sz w:val="24"/>
                <w:szCs w:val="10"/>
              </w:rPr>
              <w:t>национальной платежной системы». (взамен Указания Банка России от 09.07.2018 № 4859-У)</w:t>
            </w:r>
          </w:p>
          <w:p w:rsidR="00617B9E" w:rsidRPr="00035E89" w:rsidRDefault="00617B9E" w:rsidP="00617B9E">
            <w:pPr>
              <w:suppressAutoHyphens/>
              <w:autoSpaceDE w:val="0"/>
              <w:autoSpaceDN w:val="0"/>
              <w:adjustRightInd w:val="0"/>
              <w:spacing w:line="240" w:lineRule="auto"/>
              <w:jc w:val="both"/>
              <w:rPr>
                <w:rFonts w:eastAsia="SimSun" w:cs="Calibri"/>
                <w:sz w:val="24"/>
                <w:szCs w:val="10"/>
              </w:rPr>
            </w:pPr>
          </w:p>
        </w:tc>
        <w:tc>
          <w:tcPr>
            <w:tcW w:w="3686" w:type="dxa"/>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Часть 14 статьи 14</w:t>
            </w:r>
            <w:r w:rsidRPr="00035E89">
              <w:rPr>
                <w:rFonts w:eastAsia="SimSun" w:cs="Calibri"/>
                <w:b/>
                <w:sz w:val="20"/>
                <w:vertAlign w:val="superscript"/>
              </w:rPr>
              <w:t>1</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ФЗ от 27.07.2006 N 149-ФЗ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"Об информации, информационных технологиях и о защите информации"</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В ред. ФЗ от 29.12.2020 № 479-ФЗ «О внесении изменений в отдельные законодательные акты Российской Федерации» (О внесении изменений в статью 7 Федерального закона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u w:val="single"/>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с 01.01.2021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с 01.01.2021</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В соответствии с частью 14  статьи 14</w:t>
            </w:r>
            <w:r w:rsidRPr="00035E89">
              <w:rPr>
                <w:rFonts w:eastAsia="SimSun"/>
                <w:sz w:val="20"/>
                <w:vertAlign w:val="superscript"/>
              </w:rPr>
              <w:t>1</w:t>
            </w:r>
            <w:r w:rsidRPr="00035E89">
              <w:rPr>
                <w:rFonts w:eastAsia="SimSun"/>
                <w:sz w:val="20"/>
              </w:rPr>
              <w:t xml:space="preserve"> Федерального закона от 27 июля 2006 года № 149-ФЗ «Об информации, информационных технологиях и о защите информации» (в редакции п/п. «п» статьи 3 Федерального закона  № 479-ФЗ «О внесении изменений в отдельные законодательные акты Российской Федерации») Банк России наделен полномочиями по определению перечня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w:t>
            </w:r>
          </w:p>
          <w:p w:rsidR="005B1FE6" w:rsidRPr="00DC24BF" w:rsidRDefault="005B1FE6" w:rsidP="00035E89">
            <w:pPr>
              <w:shd w:val="clear" w:color="auto" w:fill="FFFFFF" w:themeFill="background1"/>
              <w:suppressAutoHyphens/>
              <w:spacing w:line="240" w:lineRule="auto"/>
              <w:ind w:firstLine="0"/>
              <w:contextualSpacing/>
              <w:jc w:val="both"/>
              <w:rPr>
                <w:rFonts w:eastAsia="SimSun"/>
                <w:sz w:val="20"/>
              </w:rPr>
            </w:pPr>
          </w:p>
        </w:tc>
        <w:tc>
          <w:tcPr>
            <w:tcW w:w="1560" w:type="dxa"/>
          </w:tcPr>
          <w:p w:rsidR="005B1FE6" w:rsidRPr="00035E89" w:rsidRDefault="005B1FE6" w:rsidP="00035E89">
            <w:pPr>
              <w:shd w:val="clear" w:color="auto" w:fill="FFFFFF" w:themeFill="background1"/>
              <w:suppressAutoHyphens/>
              <w:spacing w:line="240" w:lineRule="auto"/>
              <w:ind w:firstLine="0"/>
              <w:jc w:val="both"/>
              <w:rPr>
                <w:rFonts w:eastAsia="SimSun"/>
                <w:sz w:val="20"/>
              </w:rPr>
            </w:pPr>
          </w:p>
        </w:tc>
      </w:tr>
      <w:tr w:rsidR="005B1FE6" w:rsidRPr="00035E89" w:rsidTr="005B1FE6">
        <w:trPr>
          <w:trHeight w:val="525"/>
        </w:trPr>
        <w:tc>
          <w:tcPr>
            <w:tcW w:w="3828" w:type="dxa"/>
          </w:tcPr>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 xml:space="preserve">Нормативный акт Банка России о перечне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w:t>
            </w:r>
          </w:p>
          <w:p w:rsidR="005B1FE6" w:rsidRPr="00035E89" w:rsidRDefault="005B1FE6" w:rsidP="00035E89">
            <w:pPr>
              <w:suppressAutoHyphens/>
              <w:autoSpaceDE w:val="0"/>
              <w:autoSpaceDN w:val="0"/>
              <w:adjustRightInd w:val="0"/>
              <w:spacing w:line="240" w:lineRule="auto"/>
              <w:ind w:firstLine="0"/>
              <w:jc w:val="both"/>
              <w:rPr>
                <w:rFonts w:eastAsia="SimSun" w:cs="Calibri"/>
                <w:sz w:val="16"/>
                <w:szCs w:val="10"/>
              </w:rPr>
            </w:pPr>
          </w:p>
        </w:tc>
        <w:tc>
          <w:tcPr>
            <w:tcW w:w="3686" w:type="dxa"/>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Часть 14</w:t>
            </w:r>
            <w:r w:rsidRPr="00035E89">
              <w:rPr>
                <w:rFonts w:eastAsia="SimSun" w:cs="Calibri"/>
                <w:b/>
                <w:sz w:val="20"/>
                <w:vertAlign w:val="superscript"/>
              </w:rPr>
              <w:t>1</w:t>
            </w:r>
            <w:r w:rsidRPr="00035E89">
              <w:rPr>
                <w:rFonts w:eastAsia="SimSun" w:cs="Calibri"/>
                <w:b/>
                <w:sz w:val="20"/>
              </w:rPr>
              <w:t xml:space="preserve"> статьи 14</w:t>
            </w:r>
            <w:r w:rsidRPr="00035E89">
              <w:rPr>
                <w:rFonts w:eastAsia="SimSun" w:cs="Calibri"/>
                <w:b/>
                <w:sz w:val="20"/>
                <w:vertAlign w:val="superscript"/>
              </w:rPr>
              <w:t>1</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ФЗ от 27.07.2006 N 149-ФЗ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"Об информации, информационных технологиях и о защите информации"</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В ред. ФЗ от 29.12.2020 № 479-ФЗ «О внесении изменений в отдельные законодательные акты Российской Федерации» (О внесении изменений в статью 7 Федерального закона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u w:val="single"/>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с 01.01.2021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с 01.01.2021</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tc>
        <w:tc>
          <w:tcPr>
            <w:tcW w:w="1559" w:type="dxa"/>
          </w:tcPr>
          <w:p w:rsidR="005B1FE6" w:rsidRPr="00035E89" w:rsidRDefault="005B1FE6" w:rsidP="00035E89">
            <w:pPr>
              <w:suppressAutoHyphens/>
              <w:spacing w:line="240" w:lineRule="auto"/>
              <w:ind w:firstLine="0"/>
              <w:jc w:val="center"/>
              <w:rPr>
                <w:rFonts w:eastAsia="SimSun" w:cs="Calibri"/>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6847FB" w:rsidP="003F2082">
            <w:pPr>
              <w:shd w:val="clear" w:color="auto" w:fill="FFFFFF" w:themeFill="background1"/>
              <w:suppressAutoHyphens/>
              <w:spacing w:line="240" w:lineRule="auto"/>
              <w:ind w:firstLine="0"/>
              <w:contextualSpacing/>
              <w:jc w:val="both"/>
              <w:rPr>
                <w:rFonts w:eastAsia="SimSun"/>
                <w:sz w:val="20"/>
              </w:rPr>
            </w:pPr>
            <w:r>
              <w:rPr>
                <w:rFonts w:eastAsia="SimSun"/>
                <w:sz w:val="20"/>
              </w:rPr>
              <w:t>В</w:t>
            </w:r>
            <w:r w:rsidRPr="00035E89">
              <w:rPr>
                <w:rFonts w:eastAsia="SimSun"/>
                <w:sz w:val="20"/>
              </w:rPr>
              <w:t xml:space="preserve"> нормативном акте </w:t>
            </w:r>
            <w:r w:rsidR="003F2082">
              <w:rPr>
                <w:rFonts w:eastAsia="SimSun"/>
                <w:sz w:val="20"/>
              </w:rPr>
              <w:t xml:space="preserve">реализуются </w:t>
            </w:r>
            <w:r>
              <w:rPr>
                <w:rFonts w:eastAsia="SimSun"/>
                <w:sz w:val="20"/>
              </w:rPr>
              <w:t xml:space="preserve"> п</w:t>
            </w:r>
            <w:r w:rsidR="005B1FE6" w:rsidRPr="00035E89">
              <w:rPr>
                <w:rFonts w:eastAsia="SimSun"/>
                <w:sz w:val="20"/>
              </w:rPr>
              <w:t>олномочия Банка России по определению перечня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w:t>
            </w:r>
            <w:r>
              <w:rPr>
                <w:rFonts w:eastAsia="SimSun"/>
                <w:sz w:val="20"/>
              </w:rPr>
              <w:t>ными информационными системами.</w:t>
            </w:r>
          </w:p>
        </w:tc>
        <w:tc>
          <w:tcPr>
            <w:tcW w:w="1560" w:type="dxa"/>
          </w:tcPr>
          <w:p w:rsidR="005B1FE6" w:rsidRPr="00035E89" w:rsidRDefault="005B1FE6" w:rsidP="00035E89">
            <w:pPr>
              <w:shd w:val="clear" w:color="auto" w:fill="FFFFFF" w:themeFill="background1"/>
              <w:suppressAutoHyphens/>
              <w:spacing w:line="240" w:lineRule="auto"/>
              <w:ind w:firstLine="0"/>
              <w:jc w:val="both"/>
              <w:rPr>
                <w:rFonts w:eastAsia="SimSun"/>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Нормативный акт Банка России о требованиях к системе управления рисками и системе внутреннего контроля бюро кредитных историй, требованиях к содержанию, порядку и срокам предоставления в Банк России плана обеспечения непрерывности деятельности бюро кредитных историй и вносимых в него изменений, о порядке его оценки, а также о требованиях к виду и характеру событий, предусмотренных указанным планом, о наступлении которых бюро кредитных историй обязано информировать Банк России, и порядке такого информирования</w:t>
            </w:r>
          </w:p>
          <w:p w:rsidR="005B1FE6" w:rsidRPr="00DC24BF" w:rsidRDefault="005B1FE6" w:rsidP="00035E89">
            <w:pPr>
              <w:autoSpaceDE w:val="0"/>
              <w:autoSpaceDN w:val="0"/>
              <w:adjustRightInd w:val="0"/>
              <w:spacing w:line="240" w:lineRule="auto"/>
              <w:ind w:firstLine="0"/>
              <w:jc w:val="both"/>
              <w:rPr>
                <w:rFonts w:eastAsia="SimSun" w:cs="Calibri"/>
                <w:sz w:val="18"/>
                <w:szCs w:val="24"/>
              </w:rPr>
            </w:pPr>
          </w:p>
        </w:tc>
        <w:tc>
          <w:tcPr>
            <w:tcW w:w="3686" w:type="dxa"/>
          </w:tcPr>
          <w:p w:rsidR="005B1FE6" w:rsidRPr="00035E89" w:rsidRDefault="005B1FE6" w:rsidP="00035E89">
            <w:pPr>
              <w:suppressAutoHyphens/>
              <w:spacing w:line="240" w:lineRule="auto"/>
              <w:ind w:firstLine="0"/>
              <w:jc w:val="both"/>
              <w:rPr>
                <w:rFonts w:eastAsia="SimSun" w:cs="Calibri"/>
                <w:b/>
                <w:sz w:val="22"/>
                <w:szCs w:val="24"/>
              </w:rPr>
            </w:pPr>
            <w:r w:rsidRPr="00035E89">
              <w:rPr>
                <w:rFonts w:eastAsia="SimSun" w:cs="Calibri"/>
                <w:b/>
                <w:sz w:val="22"/>
                <w:szCs w:val="24"/>
              </w:rPr>
              <w:t>часть 2</w:t>
            </w:r>
            <w:r w:rsidRPr="00035E89">
              <w:rPr>
                <w:rFonts w:eastAsia="SimSun" w:cs="Calibri"/>
                <w:b/>
                <w:sz w:val="22"/>
                <w:szCs w:val="24"/>
                <w:vertAlign w:val="superscript"/>
              </w:rPr>
              <w:t>2</w:t>
            </w:r>
            <w:r w:rsidRPr="00035E89">
              <w:rPr>
                <w:rFonts w:eastAsia="SimSun" w:cs="Calibri"/>
                <w:b/>
                <w:sz w:val="22"/>
                <w:szCs w:val="24"/>
              </w:rPr>
              <w:t xml:space="preserve"> и 2</w:t>
            </w:r>
            <w:r w:rsidRPr="00035E89">
              <w:rPr>
                <w:rFonts w:eastAsia="SimSun" w:cs="Calibri"/>
                <w:b/>
                <w:sz w:val="22"/>
                <w:szCs w:val="24"/>
                <w:vertAlign w:val="superscript"/>
              </w:rPr>
              <w:t>3</w:t>
            </w:r>
            <w:r w:rsidRPr="00035E89">
              <w:rPr>
                <w:rFonts w:eastAsia="SimSun" w:cs="Calibri"/>
                <w:b/>
                <w:sz w:val="22"/>
                <w:szCs w:val="24"/>
              </w:rPr>
              <w:t xml:space="preserve"> статьи 10</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ФЗ от 30.12.2004 года № 218-ФЗ </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«О кредитных историях»</w:t>
            </w:r>
          </w:p>
          <w:p w:rsidR="005B1FE6" w:rsidRPr="00035E89" w:rsidRDefault="005B1FE6" w:rsidP="00035E89">
            <w:pPr>
              <w:suppressAutoHyphens/>
              <w:spacing w:line="240" w:lineRule="auto"/>
              <w:ind w:firstLine="0"/>
              <w:jc w:val="both"/>
              <w:rPr>
                <w:rFonts w:eastAsia="SimSun" w:cs="Calibri"/>
                <w:sz w:val="22"/>
              </w:rPr>
            </w:pP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в ред. ФЗ от 31.07.2020 № 302-ФЗ «О внесении изменений в Федеральный закон «О кредитных историях» в части модернизации системы формирования кредитных историй» </w:t>
            </w:r>
          </w:p>
          <w:p w:rsidR="005B1FE6" w:rsidRPr="00035E89" w:rsidRDefault="005B1FE6" w:rsidP="00035E89">
            <w:pPr>
              <w:suppressAutoHyphens/>
              <w:spacing w:line="240" w:lineRule="auto"/>
              <w:ind w:firstLine="0"/>
              <w:jc w:val="both"/>
              <w:rPr>
                <w:rFonts w:eastAsia="SimSun" w:cs="Calibri"/>
                <w:sz w:val="24"/>
                <w:szCs w:val="24"/>
              </w:rPr>
            </w:pP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ФЗ – 01.01.2021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01.01.2022</w:t>
            </w:r>
          </w:p>
          <w:p w:rsidR="005B1FE6" w:rsidRPr="00035E89" w:rsidRDefault="005B1FE6" w:rsidP="00035E89">
            <w:pPr>
              <w:suppressAutoHyphens/>
              <w:spacing w:line="240" w:lineRule="auto"/>
              <w:ind w:firstLine="0"/>
              <w:jc w:val="both"/>
              <w:rPr>
                <w:rFonts w:eastAsia="SimSun" w:cs="Calibri"/>
                <w:b/>
                <w:sz w:val="24"/>
                <w:szCs w:val="24"/>
              </w:rPr>
            </w:pPr>
          </w:p>
        </w:tc>
        <w:tc>
          <w:tcPr>
            <w:tcW w:w="1559" w:type="dxa"/>
          </w:tcPr>
          <w:p w:rsidR="005B1FE6" w:rsidRPr="00035E89" w:rsidRDefault="005B1FE6" w:rsidP="00DC24BF">
            <w:pPr>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Нормативным актом устанавливаются:</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Требования к системе управления рисками бюро кредитных историй;</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Требования к системе внутреннего контроля бюро кредитных историй;</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Требования к содержанию плана обеспечения непрерывности деятельности бюро кредитных историй;</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Порядок и сроки представления в Банк России плана обеспечения непрерывности деятельности бюро кредитных историй и вносимых в него изменений;</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Порядок оценки плана обеспечения непрерывности деятельности бюро кредитных историй Банком России;</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Требования к виду и характеру событий, о наступлении которых бюро кредитных историй обязано информировать Банк России;</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Порядок информирования Банка России о наступлении таких событий и о начале реализации плана обеспечения непрерывности деятельности бюро кредитных историй.</w:t>
            </w:r>
          </w:p>
          <w:p w:rsidR="005B1FE6" w:rsidRPr="00035E89" w:rsidRDefault="005B1FE6" w:rsidP="00035E89">
            <w:pPr>
              <w:shd w:val="clear" w:color="auto" w:fill="FFFFFF" w:themeFill="background1"/>
              <w:spacing w:line="240" w:lineRule="auto"/>
              <w:ind w:firstLine="0"/>
              <w:contextualSpacing/>
              <w:jc w:val="both"/>
              <w:rPr>
                <w:sz w:val="20"/>
              </w:rPr>
            </w:pP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Нормативный акт</w:t>
            </w:r>
            <w:r w:rsidRPr="00035E89">
              <w:t xml:space="preserve"> </w:t>
            </w:r>
            <w:r w:rsidRPr="00035E89">
              <w:rPr>
                <w:rFonts w:eastAsia="SimSun" w:cs="Calibri"/>
                <w:sz w:val="24"/>
                <w:szCs w:val="24"/>
              </w:rPr>
              <w:t>Банка России о требованиях к методике вычисления бюро кредитных историй индивидуального рейтинга субъекта кредитной истории, составе информации, подлежащей раскрытию при предоставлении такого рейтинга субъекту кредитной истории, и порядке проверки качества предоставляемой бюро кредитных историй услуги по вычислению индивидуального рейтинга субъекта кредитной истории</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p>
        </w:tc>
        <w:tc>
          <w:tcPr>
            <w:tcW w:w="3686" w:type="dxa"/>
          </w:tcPr>
          <w:p w:rsidR="005B1FE6" w:rsidRPr="00035E89" w:rsidRDefault="005B1FE6" w:rsidP="00035E89">
            <w:pPr>
              <w:suppressAutoHyphens/>
              <w:spacing w:line="240" w:lineRule="auto"/>
              <w:ind w:firstLine="0"/>
              <w:jc w:val="both"/>
              <w:rPr>
                <w:rFonts w:eastAsia="SimSun" w:cs="Calibri"/>
                <w:i/>
                <w:sz w:val="16"/>
                <w:szCs w:val="24"/>
              </w:rPr>
            </w:pPr>
            <w:r w:rsidRPr="00035E89">
              <w:rPr>
                <w:rFonts w:eastAsia="SimSun" w:cs="Calibri"/>
                <w:b/>
                <w:sz w:val="22"/>
                <w:szCs w:val="24"/>
              </w:rPr>
              <w:t>пункт 13 статьи 3, часть 3</w:t>
            </w:r>
            <w:r w:rsidRPr="00035E89">
              <w:rPr>
                <w:rFonts w:eastAsia="SimSun" w:cs="Calibri"/>
                <w:b/>
                <w:sz w:val="22"/>
                <w:szCs w:val="24"/>
                <w:vertAlign w:val="superscript"/>
              </w:rPr>
              <w:t>2</w:t>
            </w:r>
            <w:r w:rsidRPr="00035E89">
              <w:rPr>
                <w:rFonts w:eastAsia="SimSun" w:cs="Calibri"/>
                <w:b/>
                <w:sz w:val="22"/>
                <w:szCs w:val="24"/>
              </w:rPr>
              <w:t xml:space="preserve"> статьи 4, пункт 3 части 2 статьи 14 </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ФЗ от 30.12.2004 года № 218-ФЗ </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«О кредитных историях»</w:t>
            </w:r>
          </w:p>
          <w:p w:rsidR="005B1FE6" w:rsidRPr="00035E89" w:rsidRDefault="005B1FE6" w:rsidP="00035E89">
            <w:pPr>
              <w:suppressAutoHyphens/>
              <w:spacing w:line="240" w:lineRule="auto"/>
              <w:ind w:firstLine="0"/>
              <w:jc w:val="both"/>
              <w:rPr>
                <w:rFonts w:eastAsia="SimSun" w:cs="Calibri"/>
                <w:sz w:val="22"/>
              </w:rPr>
            </w:pP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в ред. ФЗ от 31.07.2020 № 302-ФЗ «О внесении изменений в Федеральный закон «О кредитных историях» в части модернизации системы формирования кредитных историй» </w:t>
            </w:r>
          </w:p>
          <w:p w:rsidR="005B1FE6" w:rsidRPr="00035E89" w:rsidRDefault="005B1FE6" w:rsidP="00035E89">
            <w:pPr>
              <w:suppressAutoHyphens/>
              <w:spacing w:line="240" w:lineRule="auto"/>
              <w:ind w:firstLine="0"/>
              <w:jc w:val="both"/>
              <w:rPr>
                <w:rFonts w:eastAsia="SimSun" w:cs="Calibri"/>
                <w:sz w:val="24"/>
                <w:szCs w:val="24"/>
              </w:rPr>
            </w:pP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ФЗ – 01.01.2021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01.01.2022</w:t>
            </w:r>
          </w:p>
          <w:p w:rsidR="005B1FE6" w:rsidRPr="00035E89" w:rsidRDefault="005B1FE6" w:rsidP="00035E89">
            <w:pPr>
              <w:suppressAutoHyphens/>
              <w:spacing w:line="240" w:lineRule="auto"/>
              <w:ind w:firstLine="0"/>
              <w:jc w:val="both"/>
              <w:rPr>
                <w:rFonts w:eastAsia="SimSun" w:cs="Calibri"/>
                <w:b/>
                <w:sz w:val="24"/>
                <w:szCs w:val="24"/>
              </w:rPr>
            </w:pPr>
          </w:p>
        </w:tc>
        <w:tc>
          <w:tcPr>
            <w:tcW w:w="1559" w:type="dxa"/>
          </w:tcPr>
          <w:p w:rsidR="005B1FE6" w:rsidRPr="00035E89" w:rsidRDefault="005B1FE6" w:rsidP="00035E89">
            <w:pPr>
              <w:suppressAutoHyphens/>
              <w:spacing w:line="240" w:lineRule="auto"/>
              <w:ind w:firstLine="0"/>
              <w:jc w:val="center"/>
              <w:rPr>
                <w:rFonts w:eastAsia="SimSun" w:cs="Calibri"/>
                <w:sz w:val="20"/>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6F5647" w:rsidRPr="00035E89" w:rsidRDefault="006F5647" w:rsidP="006F5647">
            <w:pPr>
              <w:shd w:val="clear" w:color="auto" w:fill="FFFFFF" w:themeFill="background1"/>
              <w:spacing w:line="240" w:lineRule="auto"/>
              <w:ind w:firstLine="0"/>
              <w:contextualSpacing/>
              <w:jc w:val="both"/>
              <w:rPr>
                <w:sz w:val="20"/>
              </w:rPr>
            </w:pPr>
            <w:r w:rsidRPr="00035E89">
              <w:rPr>
                <w:sz w:val="20"/>
              </w:rPr>
              <w:t>Нормативным актом устанавливаются:</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Требования к методике вычисления индивидуального рейтинга субъекта кредитной истории;</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Состав информации, подлежащей раскрытию при предоставлении индивидуального рейтинга субъекту кредитной истории;</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Порядок проверки качества предоставляемой бюро кредитных историй услуги по вычислению индивидуального рейтинга субъекта кредитной истории.</w:t>
            </w: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 xml:space="preserve">Нормативный акт Банка России о порядке взаимодействия Центрального каталога кредитных историй с бюро кредитных историй, формате и порядке предоставления </w:t>
            </w:r>
            <w:r>
              <w:rPr>
                <w:rFonts w:eastAsia="SimSun" w:cs="Calibri"/>
                <w:sz w:val="24"/>
                <w:szCs w:val="24"/>
              </w:rPr>
              <w:t>кредитного отчета в Банк России</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p>
        </w:tc>
        <w:tc>
          <w:tcPr>
            <w:tcW w:w="3686" w:type="dxa"/>
          </w:tcPr>
          <w:p w:rsidR="005B1FE6" w:rsidRPr="00035E89" w:rsidRDefault="005B1FE6" w:rsidP="00035E89">
            <w:pPr>
              <w:suppressAutoHyphens/>
              <w:spacing w:line="240" w:lineRule="auto"/>
              <w:ind w:firstLine="0"/>
              <w:jc w:val="both"/>
              <w:rPr>
                <w:rFonts w:eastAsia="SimSun" w:cs="Calibri"/>
                <w:b/>
                <w:sz w:val="22"/>
                <w:szCs w:val="24"/>
              </w:rPr>
            </w:pPr>
            <w:r w:rsidRPr="00035E89">
              <w:rPr>
                <w:rFonts w:eastAsia="SimSun" w:cs="Calibri"/>
                <w:b/>
                <w:sz w:val="22"/>
                <w:szCs w:val="24"/>
              </w:rPr>
              <w:t>пункт 7 части 1 статьи 6, статья 6</w:t>
            </w:r>
            <w:r w:rsidRPr="00035E89">
              <w:rPr>
                <w:rFonts w:eastAsia="SimSun" w:cs="Calibri"/>
                <w:b/>
                <w:sz w:val="22"/>
                <w:szCs w:val="24"/>
                <w:vertAlign w:val="superscript"/>
              </w:rPr>
              <w:t>1</w:t>
            </w:r>
            <w:r w:rsidRPr="00035E89">
              <w:rPr>
                <w:rFonts w:eastAsia="SimSun" w:cs="Calibri"/>
                <w:b/>
                <w:sz w:val="22"/>
                <w:szCs w:val="24"/>
              </w:rPr>
              <w:t>, часть 1</w:t>
            </w:r>
            <w:r w:rsidRPr="00035E89">
              <w:rPr>
                <w:rFonts w:eastAsia="SimSun" w:cs="Calibri"/>
                <w:b/>
                <w:sz w:val="22"/>
                <w:szCs w:val="24"/>
                <w:vertAlign w:val="superscript"/>
              </w:rPr>
              <w:t>2</w:t>
            </w:r>
            <w:r w:rsidRPr="00035E89">
              <w:rPr>
                <w:rFonts w:eastAsia="SimSun" w:cs="Calibri"/>
                <w:b/>
                <w:sz w:val="22"/>
                <w:szCs w:val="24"/>
              </w:rPr>
              <w:t xml:space="preserve"> статьи 10, части 8 и 13 статьи 13</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ФЗ от 30.12.2004 года № 218-ФЗ </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«О кредитных историях»</w:t>
            </w:r>
          </w:p>
          <w:p w:rsidR="005B1FE6" w:rsidRPr="00035E89" w:rsidRDefault="005B1FE6" w:rsidP="00035E89">
            <w:pPr>
              <w:suppressAutoHyphens/>
              <w:spacing w:line="240" w:lineRule="auto"/>
              <w:ind w:firstLine="0"/>
              <w:jc w:val="both"/>
              <w:rPr>
                <w:rFonts w:eastAsia="SimSun" w:cs="Calibri"/>
                <w:sz w:val="22"/>
              </w:rPr>
            </w:pP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в ред. ФЗ от 31.07.2020 № 302-ФЗ «О внесении изменений в Федеральный закон «О кредитных историях» в части модернизации системы формирования кредитных историй» </w:t>
            </w:r>
          </w:p>
          <w:p w:rsidR="005B1FE6" w:rsidRPr="00035E89" w:rsidRDefault="005B1FE6" w:rsidP="00035E89">
            <w:pPr>
              <w:suppressAutoHyphens/>
              <w:spacing w:line="240" w:lineRule="auto"/>
              <w:ind w:firstLine="0"/>
              <w:jc w:val="both"/>
              <w:rPr>
                <w:rFonts w:eastAsia="SimSun" w:cs="Calibri"/>
                <w:sz w:val="22"/>
              </w:rPr>
            </w:pP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ФЗ – 01.01.2021</w:t>
            </w:r>
          </w:p>
          <w:p w:rsidR="005B1FE6" w:rsidRPr="00035E89" w:rsidRDefault="005B1FE6" w:rsidP="00035E89">
            <w:pPr>
              <w:suppressAutoHyphens/>
              <w:spacing w:line="240" w:lineRule="auto"/>
              <w:ind w:firstLine="0"/>
              <w:jc w:val="both"/>
              <w:rPr>
                <w:rFonts w:eastAsia="SimSun" w:cs="Calibri"/>
                <w:b/>
                <w:sz w:val="24"/>
                <w:szCs w:val="24"/>
              </w:rPr>
            </w:pPr>
            <w:r w:rsidRPr="00035E89">
              <w:rPr>
                <w:rFonts w:eastAsia="SimSun" w:cs="Calibri"/>
                <w:sz w:val="20"/>
                <w:u w:val="single"/>
              </w:rPr>
              <w:t>вступление в силу нормы – 01.01.2022</w:t>
            </w:r>
          </w:p>
          <w:p w:rsidR="005B1FE6" w:rsidRPr="00035E89" w:rsidRDefault="005B1FE6" w:rsidP="00035E89">
            <w:pPr>
              <w:suppressAutoHyphens/>
              <w:spacing w:line="240" w:lineRule="auto"/>
              <w:ind w:firstLine="0"/>
              <w:jc w:val="both"/>
              <w:rPr>
                <w:rFonts w:eastAsia="SimSun" w:cs="Calibri"/>
                <w:sz w:val="24"/>
                <w:szCs w:val="24"/>
                <w:u w:val="single"/>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Нормативный акт устанавливает следующие положения:</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Порядок направления бюро кредитных историй титульных частей кредитных историй (изменений в титульных частях кредитных историй) в Центральный каталог кредитных историй;</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Порядок направления в бюро кредитных историй информации о необходимости устранения несоответствий в направленной в Банк России информации и порядок устранения таких несоответствий;</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Порядок взаимодействия информационных систем бюро кредитных историй с Центральным каталогом кредитных историй.</w:t>
            </w:r>
          </w:p>
          <w:p w:rsidR="005B1FE6" w:rsidRPr="00035E89" w:rsidRDefault="005B1FE6" w:rsidP="00035E89">
            <w:pPr>
              <w:shd w:val="clear" w:color="auto" w:fill="FFFFFF" w:themeFill="background1"/>
              <w:spacing w:line="240" w:lineRule="auto"/>
              <w:ind w:firstLine="0"/>
              <w:contextualSpacing/>
              <w:jc w:val="both"/>
              <w:rPr>
                <w:sz w:val="20"/>
              </w:rPr>
            </w:pP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Нормативный акт Банка России о формах, порядке и сроках составления и представления в Банк России отчетности бюро кредитных историй</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p>
        </w:tc>
        <w:tc>
          <w:tcPr>
            <w:tcW w:w="3686" w:type="dxa"/>
          </w:tcPr>
          <w:p w:rsidR="005B1FE6" w:rsidRPr="00035E89" w:rsidRDefault="005B1FE6" w:rsidP="00035E89">
            <w:pPr>
              <w:suppressAutoHyphens/>
              <w:spacing w:line="240" w:lineRule="auto"/>
              <w:ind w:firstLine="0"/>
              <w:jc w:val="both"/>
              <w:rPr>
                <w:rFonts w:eastAsia="SimSun" w:cs="Calibri"/>
                <w:b/>
                <w:sz w:val="22"/>
                <w:szCs w:val="24"/>
              </w:rPr>
            </w:pPr>
            <w:r w:rsidRPr="00035E89">
              <w:rPr>
                <w:rFonts w:eastAsia="SimSun" w:cs="Calibri"/>
                <w:b/>
                <w:sz w:val="22"/>
                <w:szCs w:val="24"/>
              </w:rPr>
              <w:t>часть 10 статьи 10</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ФЗ от 30.12.2004 года № 218-ФЗ </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«О кредитных историях»</w:t>
            </w:r>
          </w:p>
          <w:p w:rsidR="005B1FE6" w:rsidRPr="00035E89" w:rsidRDefault="005B1FE6" w:rsidP="00035E89">
            <w:pPr>
              <w:suppressAutoHyphens/>
              <w:spacing w:line="240" w:lineRule="auto"/>
              <w:ind w:firstLine="0"/>
              <w:jc w:val="both"/>
              <w:rPr>
                <w:rFonts w:eastAsia="SimSun" w:cs="Calibri"/>
                <w:sz w:val="22"/>
              </w:rPr>
            </w:pP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в ред. ФЗ от 31.07.2020 № 302-ФЗ «О внесении изменений в Федеральный закон «О кредитных историях» в части модернизации системы формирования кредитных историй» </w:t>
            </w:r>
          </w:p>
          <w:p w:rsidR="005B1FE6" w:rsidRPr="00035E89" w:rsidRDefault="005B1FE6" w:rsidP="00035E89">
            <w:pPr>
              <w:suppressAutoHyphens/>
              <w:spacing w:line="240" w:lineRule="auto"/>
              <w:ind w:firstLine="0"/>
              <w:jc w:val="both"/>
              <w:rPr>
                <w:rFonts w:eastAsia="SimSun" w:cs="Calibri"/>
                <w:sz w:val="24"/>
                <w:szCs w:val="24"/>
              </w:rPr>
            </w:pPr>
          </w:p>
          <w:p w:rsidR="005B1FE6" w:rsidRPr="00035E89" w:rsidRDefault="005B1FE6" w:rsidP="00035E89">
            <w:pPr>
              <w:suppressAutoHyphens/>
              <w:spacing w:line="240" w:lineRule="auto"/>
              <w:ind w:firstLine="0"/>
              <w:jc w:val="both"/>
              <w:rPr>
                <w:rFonts w:eastAsia="SimSun" w:cs="Calibri"/>
                <w:sz w:val="20"/>
              </w:rPr>
            </w:pPr>
            <w:r w:rsidRPr="00035E89">
              <w:rPr>
                <w:rFonts w:eastAsia="SimSun" w:cs="Calibri"/>
                <w:sz w:val="20"/>
                <w:u w:val="single"/>
              </w:rPr>
              <w:t>вступление в силу ФЗ</w:t>
            </w:r>
            <w:r w:rsidRPr="00035E89">
              <w:rPr>
                <w:rFonts w:eastAsia="SimSun" w:cs="Calibri"/>
                <w:sz w:val="20"/>
              </w:rPr>
              <w:t xml:space="preserve"> – 01.01.2021</w:t>
            </w:r>
          </w:p>
          <w:p w:rsidR="005B1FE6" w:rsidRPr="00035E89" w:rsidRDefault="005B1FE6" w:rsidP="00035E89">
            <w:pPr>
              <w:suppressAutoHyphens/>
              <w:spacing w:line="240" w:lineRule="auto"/>
              <w:ind w:firstLine="0"/>
              <w:jc w:val="both"/>
              <w:rPr>
                <w:rFonts w:eastAsia="SimSun" w:cs="Calibri"/>
                <w:sz w:val="20"/>
              </w:rPr>
            </w:pPr>
            <w:r w:rsidRPr="00035E89">
              <w:rPr>
                <w:rFonts w:eastAsia="SimSun" w:cs="Calibri"/>
                <w:sz w:val="20"/>
                <w:u w:val="single"/>
              </w:rPr>
              <w:t xml:space="preserve">вступление в силу нормы </w:t>
            </w:r>
            <w:r w:rsidRPr="00035E89">
              <w:rPr>
                <w:rFonts w:eastAsia="SimSun" w:cs="Calibri"/>
                <w:sz w:val="20"/>
              </w:rPr>
              <w:t>– 01.01.2022</w:t>
            </w:r>
          </w:p>
          <w:p w:rsidR="005B1FE6" w:rsidRPr="00035E89" w:rsidRDefault="005B1FE6" w:rsidP="00035E89">
            <w:pPr>
              <w:suppressAutoHyphens/>
              <w:spacing w:line="240" w:lineRule="auto"/>
              <w:ind w:firstLine="0"/>
              <w:jc w:val="both"/>
              <w:rPr>
                <w:rFonts w:eastAsia="SimSun" w:cs="Calibri"/>
                <w:b/>
                <w:sz w:val="24"/>
                <w:szCs w:val="24"/>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5B1FE6" w:rsidP="00035E89">
            <w:pPr>
              <w:shd w:val="clear" w:color="auto" w:fill="FFFFFF" w:themeFill="background1"/>
              <w:spacing w:line="240" w:lineRule="auto"/>
              <w:ind w:firstLine="0"/>
              <w:contextualSpacing/>
              <w:jc w:val="both"/>
              <w:rPr>
                <w:rFonts w:eastAsia="SimSun" w:cs="Calibri"/>
                <w:sz w:val="20"/>
              </w:rPr>
            </w:pPr>
            <w:r w:rsidRPr="00035E89">
              <w:rPr>
                <w:sz w:val="20"/>
              </w:rPr>
              <w:t>Нормативный акт устанавливает формы, порядок и сроки составления и представления в Банк России надзорной отчетности бюро кредитных историй и формы порядок и сроки представления бухгалтерской (финансовой) отчетности бюро кредитных историй в виде списка показателей в разрезе аналитических признаков в формате XBRL.</w:t>
            </w: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Указание Банка России «О внесении изменений в Указание Банка России от 19</w:t>
            </w:r>
            <w:r>
              <w:rPr>
                <w:rFonts w:eastAsia="SimSun" w:cs="Calibri"/>
                <w:sz w:val="24"/>
                <w:szCs w:val="24"/>
              </w:rPr>
              <w:t xml:space="preserve"> февраля </w:t>
            </w:r>
            <w:r w:rsidRPr="00035E89">
              <w:rPr>
                <w:rFonts w:eastAsia="SimSun" w:cs="Calibri"/>
                <w:sz w:val="24"/>
                <w:szCs w:val="24"/>
              </w:rPr>
              <w:t xml:space="preserve">2015 </w:t>
            </w:r>
            <w:r>
              <w:rPr>
                <w:rFonts w:eastAsia="SimSun" w:cs="Calibri"/>
                <w:sz w:val="24"/>
                <w:szCs w:val="24"/>
              </w:rPr>
              <w:t xml:space="preserve">года </w:t>
            </w:r>
            <w:r w:rsidRPr="00035E89">
              <w:rPr>
                <w:rFonts w:eastAsia="SimSun" w:cs="Calibri"/>
                <w:sz w:val="24"/>
                <w:szCs w:val="24"/>
              </w:rPr>
              <w:t>№ 3572-У «О порядке направления запросов в Центральный каталог кредитных историй и получения из него информации о бюро кредитных историй, в котором хранится кредитная история субъекта кредитной истории, через бюро кредитных историй»</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p>
        </w:tc>
        <w:tc>
          <w:tcPr>
            <w:tcW w:w="3686" w:type="dxa"/>
          </w:tcPr>
          <w:p w:rsidR="005B1FE6" w:rsidRPr="00035E89" w:rsidRDefault="005B1FE6" w:rsidP="00035E89">
            <w:pPr>
              <w:suppressAutoHyphens/>
              <w:spacing w:line="240" w:lineRule="auto"/>
              <w:ind w:firstLine="0"/>
              <w:jc w:val="both"/>
              <w:rPr>
                <w:rFonts w:eastAsia="SimSun" w:cs="Calibri"/>
                <w:b/>
                <w:sz w:val="22"/>
                <w:szCs w:val="24"/>
              </w:rPr>
            </w:pPr>
            <w:r w:rsidRPr="00035E89">
              <w:rPr>
                <w:rFonts w:eastAsia="SimSun" w:cs="Calibri"/>
                <w:b/>
                <w:sz w:val="22"/>
                <w:szCs w:val="24"/>
              </w:rPr>
              <w:t xml:space="preserve">пункт 8 статьи 13 </w:t>
            </w:r>
          </w:p>
          <w:p w:rsidR="005B1FE6" w:rsidRPr="00035E89" w:rsidRDefault="005B1FE6" w:rsidP="00035E89">
            <w:pPr>
              <w:suppressAutoHyphens/>
              <w:spacing w:line="240" w:lineRule="auto"/>
              <w:ind w:firstLine="0"/>
              <w:jc w:val="both"/>
              <w:rPr>
                <w:rFonts w:eastAsia="SimSun" w:cs="Calibri"/>
                <w:sz w:val="22"/>
                <w:szCs w:val="24"/>
              </w:rPr>
            </w:pPr>
            <w:r w:rsidRPr="00035E89">
              <w:rPr>
                <w:rFonts w:eastAsia="SimSun" w:cs="Calibri"/>
                <w:sz w:val="22"/>
                <w:szCs w:val="24"/>
              </w:rPr>
              <w:t xml:space="preserve">ФЗ от 30.12.2004 № 218-ФЗ </w:t>
            </w:r>
          </w:p>
          <w:p w:rsidR="005B1FE6" w:rsidRPr="00035E89" w:rsidRDefault="005B1FE6" w:rsidP="00035E89">
            <w:pPr>
              <w:suppressAutoHyphens/>
              <w:spacing w:line="240" w:lineRule="auto"/>
              <w:ind w:firstLine="0"/>
              <w:jc w:val="both"/>
              <w:rPr>
                <w:rFonts w:eastAsia="SimSun" w:cs="Calibri"/>
                <w:sz w:val="22"/>
                <w:szCs w:val="24"/>
              </w:rPr>
            </w:pPr>
            <w:r w:rsidRPr="00035E89">
              <w:rPr>
                <w:rFonts w:eastAsia="SimSun" w:cs="Calibri"/>
                <w:sz w:val="22"/>
                <w:szCs w:val="24"/>
              </w:rPr>
              <w:t>«О кредитных историях»</w:t>
            </w:r>
          </w:p>
          <w:p w:rsidR="005B1FE6" w:rsidRPr="00035E89" w:rsidRDefault="005B1FE6" w:rsidP="00035E89">
            <w:pPr>
              <w:suppressAutoHyphens/>
              <w:spacing w:line="240" w:lineRule="auto"/>
              <w:ind w:firstLine="0"/>
              <w:jc w:val="both"/>
              <w:rPr>
                <w:rFonts w:eastAsia="SimSun" w:cs="Calibri"/>
                <w:sz w:val="22"/>
                <w:szCs w:val="24"/>
              </w:rPr>
            </w:pPr>
          </w:p>
          <w:p w:rsidR="005B1FE6" w:rsidRPr="00035E89" w:rsidRDefault="005B1FE6" w:rsidP="00035E89">
            <w:pPr>
              <w:suppressAutoHyphens/>
              <w:spacing w:line="240" w:lineRule="auto"/>
              <w:ind w:firstLine="0"/>
              <w:jc w:val="both"/>
              <w:rPr>
                <w:rFonts w:eastAsia="SimSun" w:cs="Calibri"/>
                <w:sz w:val="22"/>
                <w:szCs w:val="24"/>
              </w:rPr>
            </w:pPr>
            <w:r w:rsidRPr="00035E89">
              <w:rPr>
                <w:rFonts w:eastAsia="SimSun" w:cs="Calibri"/>
                <w:sz w:val="22"/>
                <w:szCs w:val="24"/>
              </w:rPr>
              <w:t xml:space="preserve">в ред. ФЗ от 31.07.2020 № 302-ФЗ «О внесении изменений в Федеральный закон «О кредитных историях» в части модернизации системы формирования кредитных историй» </w:t>
            </w:r>
          </w:p>
          <w:p w:rsidR="005B1FE6" w:rsidRPr="00035E89" w:rsidRDefault="005B1FE6" w:rsidP="00035E89">
            <w:pPr>
              <w:suppressAutoHyphens/>
              <w:spacing w:line="240" w:lineRule="auto"/>
              <w:ind w:firstLine="0"/>
              <w:jc w:val="both"/>
              <w:rPr>
                <w:rFonts w:eastAsia="SimSun" w:cs="Calibri"/>
                <w:sz w:val="22"/>
                <w:szCs w:val="24"/>
              </w:rPr>
            </w:pPr>
          </w:p>
          <w:p w:rsidR="005B1FE6" w:rsidRPr="00035E89"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ФЗ – с 01.01.2021</w:t>
            </w:r>
          </w:p>
          <w:p w:rsidR="005B1FE6" w:rsidRPr="00035E89" w:rsidRDefault="005B1FE6" w:rsidP="00035E89">
            <w:pPr>
              <w:suppressAutoHyphens/>
              <w:spacing w:line="240" w:lineRule="auto"/>
              <w:ind w:firstLine="0"/>
              <w:jc w:val="both"/>
              <w:rPr>
                <w:rFonts w:eastAsia="SimSun" w:cs="Calibri"/>
                <w:b/>
                <w:sz w:val="22"/>
                <w:szCs w:val="24"/>
              </w:rPr>
            </w:pPr>
            <w:r w:rsidRPr="00035E89">
              <w:rPr>
                <w:rFonts w:eastAsia="SimSun" w:cs="Calibri"/>
                <w:sz w:val="20"/>
                <w:szCs w:val="24"/>
                <w:u w:val="single"/>
              </w:rPr>
              <w:t>вступление в силу нормы – с 01.01.2022</w:t>
            </w: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xml:space="preserve">Внесение изменений в Указание Банка России № 3572-У обусловлено необходимостью приведения его положений в соответствие новому регулированию, устанавливаемому нормативным актом о порядке взаимодействия Центрального каталога кредитных историй с бюро кредитных историй, формате и порядке предоставления кредитного отчета в Банк России </w:t>
            </w: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Нормативный акт Банка России о требованиях об обеспечении поставщиком платежного приложения возможности клиентам оператора по переводу денежных средств использовать национальные платежные инструменты с применением платежного приложения, если условия его применения предусматривают использование платежных карт</w:t>
            </w:r>
          </w:p>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p>
        </w:tc>
        <w:tc>
          <w:tcPr>
            <w:tcW w:w="3686" w:type="dxa"/>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части 13 и 19 статьи 8</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ФЗ от 27.06.2011 N 161-ФЗ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"О национальной платежной системе"</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В ред. ФЗ от 30.12.2020 № 499-ФЗ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b/>
                <w:sz w:val="20"/>
              </w:rPr>
              <w:t xml:space="preserve"> </w:t>
            </w:r>
            <w:r w:rsidRPr="00035E89">
              <w:rPr>
                <w:rFonts w:eastAsia="SimSun" w:cs="Calibri"/>
                <w:sz w:val="20"/>
              </w:rPr>
              <w:t>«</w:t>
            </w:r>
            <w:r w:rsidRPr="00035E89">
              <w:rPr>
                <w:rFonts w:eastAsia="SimSun" w:cs="Calibri"/>
                <w:sz w:val="22"/>
              </w:rPr>
              <w:t>О внесении изменений в статью 12 Федерального закона «О валютном регулировании и валютном контроле» и статью 8 Федерального закона «О национальной платежной системе»</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с 01.07.2021</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sz w:val="20"/>
                <w:u w:val="single"/>
              </w:rPr>
              <w:t>вступление в силу нормы – с 01.07.2021</w:t>
            </w: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5B1FE6" w:rsidP="00035E89">
            <w:pPr>
              <w:shd w:val="clear" w:color="auto" w:fill="FFFFFF" w:themeFill="background1"/>
              <w:spacing w:line="240" w:lineRule="auto"/>
              <w:ind w:firstLine="0"/>
              <w:contextualSpacing/>
              <w:jc w:val="both"/>
              <w:rPr>
                <w:rFonts w:eastAsia="SimSun" w:cs="Calibri"/>
                <w:sz w:val="20"/>
                <w:szCs w:val="24"/>
              </w:rPr>
            </w:pPr>
            <w:r w:rsidRPr="00035E89">
              <w:rPr>
                <w:sz w:val="20"/>
              </w:rPr>
              <w:t>Нормативный акт устанавливает требования об обеспечении поставщиком платежного приложения возможности клиентам оператора по переводу денежных средств использовать национальные платежные инструменты с применением платежного приложения, если условия его применения предусматривают использование платежных карт.</w:t>
            </w: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shd w:val="clear" w:color="auto" w:fill="FFFFFF" w:themeFill="background1"/>
              <w:autoSpaceDE w:val="0"/>
              <w:autoSpaceDN w:val="0"/>
              <w:adjustRightInd w:val="0"/>
              <w:spacing w:after="200" w:line="276" w:lineRule="auto"/>
              <w:ind w:firstLine="0"/>
              <w:jc w:val="both"/>
              <w:rPr>
                <w:rFonts w:ascii="Calibri" w:hAnsi="Calibri"/>
                <w:bCs/>
                <w:sz w:val="24"/>
                <w:szCs w:val="24"/>
                <w:lang w:eastAsia="ja-JP"/>
              </w:rPr>
            </w:pPr>
            <w:r w:rsidRPr="00035E89">
              <w:rPr>
                <w:rFonts w:eastAsia="SimSun" w:cs="Calibri"/>
                <w:sz w:val="24"/>
                <w:szCs w:val="24"/>
              </w:rPr>
              <w:t>Указание Банка России «</w:t>
            </w:r>
            <w:r w:rsidRPr="00035E89">
              <w:rPr>
                <w:sz w:val="24"/>
                <w:szCs w:val="24"/>
              </w:rPr>
              <w:t>О залоговом билете»</w:t>
            </w:r>
          </w:p>
        </w:tc>
        <w:tc>
          <w:tcPr>
            <w:tcW w:w="3686" w:type="dxa"/>
          </w:tcPr>
          <w:p w:rsidR="005B1FE6" w:rsidRPr="00035E89" w:rsidRDefault="005B1FE6" w:rsidP="00035E89">
            <w:pPr>
              <w:spacing w:line="240" w:lineRule="auto"/>
              <w:ind w:firstLine="0"/>
              <w:rPr>
                <w:b/>
                <w:sz w:val="22"/>
              </w:rPr>
            </w:pPr>
            <w:r w:rsidRPr="00035E89">
              <w:rPr>
                <w:b/>
                <w:sz w:val="22"/>
              </w:rPr>
              <w:t xml:space="preserve">часть 4 статьи 7 </w:t>
            </w:r>
          </w:p>
          <w:p w:rsidR="005B1FE6" w:rsidRPr="00035E89" w:rsidRDefault="005B1FE6" w:rsidP="00035E89">
            <w:pPr>
              <w:spacing w:line="240" w:lineRule="auto"/>
              <w:ind w:firstLine="0"/>
              <w:rPr>
                <w:rFonts w:eastAsia="Times New Roman"/>
                <w:sz w:val="22"/>
              </w:rPr>
            </w:pPr>
            <w:r w:rsidRPr="00035E89">
              <w:rPr>
                <w:rFonts w:eastAsia="Times New Roman"/>
                <w:sz w:val="22"/>
              </w:rPr>
              <w:t xml:space="preserve">ФЗ от 19.07.2007 № 196-ФЗ </w:t>
            </w:r>
          </w:p>
          <w:p w:rsidR="005B1FE6" w:rsidRPr="00035E89" w:rsidRDefault="005B1FE6" w:rsidP="00035E89">
            <w:pPr>
              <w:spacing w:line="240" w:lineRule="auto"/>
              <w:ind w:firstLine="0"/>
              <w:rPr>
                <w:rFonts w:eastAsia="Times New Roman"/>
                <w:b/>
                <w:sz w:val="22"/>
              </w:rPr>
            </w:pPr>
            <w:r w:rsidRPr="00035E89">
              <w:rPr>
                <w:rFonts w:eastAsia="Times New Roman"/>
                <w:sz w:val="22"/>
              </w:rPr>
              <w:t>«О ломбардах»</w:t>
            </w:r>
          </w:p>
          <w:p w:rsidR="005B1FE6" w:rsidRPr="00035E89" w:rsidRDefault="005B1FE6" w:rsidP="00035E89">
            <w:pPr>
              <w:spacing w:line="240" w:lineRule="auto"/>
              <w:ind w:firstLine="0"/>
              <w:jc w:val="both"/>
              <w:rPr>
                <w:sz w:val="22"/>
              </w:rPr>
            </w:pPr>
          </w:p>
          <w:p w:rsidR="005B1FE6" w:rsidRPr="00035E89" w:rsidRDefault="005B1FE6" w:rsidP="00035E89">
            <w:pPr>
              <w:spacing w:line="240" w:lineRule="auto"/>
              <w:ind w:firstLine="0"/>
              <w:jc w:val="both"/>
              <w:rPr>
                <w:rFonts w:eastAsia="Times New Roman"/>
                <w:sz w:val="22"/>
              </w:rPr>
            </w:pPr>
            <w:r w:rsidRPr="00035E89">
              <w:rPr>
                <w:rFonts w:eastAsia="Times New Roman"/>
                <w:sz w:val="22"/>
              </w:rPr>
              <w:t>в ред. ФЗ от 13.07.2020 № 196-ФЗ «О внесении изменений в отдельные законодательные акты Российской Федерации»</w:t>
            </w:r>
          </w:p>
          <w:p w:rsidR="005B1FE6" w:rsidRPr="00035E89" w:rsidRDefault="005B1FE6" w:rsidP="00035E89">
            <w:pPr>
              <w:spacing w:line="240" w:lineRule="auto"/>
              <w:ind w:firstLine="0"/>
              <w:jc w:val="both"/>
              <w:rPr>
                <w:rFonts w:eastAsia="Times New Roman"/>
                <w:sz w:val="20"/>
                <w:szCs w:val="24"/>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12.10.2020</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10.07.2021</w:t>
            </w:r>
          </w:p>
          <w:p w:rsidR="005B1FE6" w:rsidRPr="00035E89" w:rsidRDefault="005B1FE6" w:rsidP="00035E89">
            <w:pPr>
              <w:suppressAutoHyphens/>
              <w:spacing w:line="240" w:lineRule="auto"/>
              <w:ind w:firstLine="0"/>
              <w:jc w:val="both"/>
              <w:rPr>
                <w:rFonts w:ascii="Calibri" w:hAnsi="Calibri"/>
                <w:sz w:val="24"/>
                <w:szCs w:val="10"/>
              </w:rPr>
            </w:pPr>
          </w:p>
        </w:tc>
        <w:tc>
          <w:tcPr>
            <w:tcW w:w="1559" w:type="dxa"/>
          </w:tcPr>
          <w:p w:rsidR="005B1FE6" w:rsidRPr="00035E89" w:rsidRDefault="005B1FE6" w:rsidP="00035E89">
            <w:pPr>
              <w:shd w:val="clear" w:color="auto" w:fill="FFFFFF" w:themeFill="background1"/>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5B1FE6" w:rsidP="006F5647">
            <w:pPr>
              <w:shd w:val="clear" w:color="auto" w:fill="FFFFFF" w:themeFill="background1"/>
              <w:suppressAutoHyphens/>
              <w:spacing w:line="240" w:lineRule="auto"/>
              <w:ind w:firstLine="0"/>
              <w:contextualSpacing/>
              <w:jc w:val="both"/>
              <w:rPr>
                <w:b/>
                <w:sz w:val="20"/>
              </w:rPr>
            </w:pPr>
            <w:r w:rsidRPr="00035E89">
              <w:rPr>
                <w:rFonts w:eastAsia="SimSun"/>
                <w:sz w:val="20"/>
              </w:rPr>
              <w:t>Нормативный акт разраб</w:t>
            </w:r>
            <w:r w:rsidR="006F5647">
              <w:rPr>
                <w:rFonts w:eastAsia="SimSun"/>
                <w:sz w:val="20"/>
              </w:rPr>
              <w:t>отан</w:t>
            </w:r>
            <w:r w:rsidRPr="00035E89">
              <w:rPr>
                <w:rFonts w:eastAsia="SimSun"/>
                <w:sz w:val="20"/>
              </w:rPr>
              <w:t xml:space="preserve"> в целях установления формы залогового билета, которая будет использоваться ломбардами при оформлении потребительских займов.</w:t>
            </w:r>
          </w:p>
        </w:tc>
        <w:tc>
          <w:tcPr>
            <w:tcW w:w="1560" w:type="dxa"/>
          </w:tcPr>
          <w:p w:rsidR="005B1FE6" w:rsidRPr="00035E89" w:rsidRDefault="005B1FE6" w:rsidP="00035E89">
            <w:pPr>
              <w:suppressAutoHyphens/>
              <w:spacing w:line="240" w:lineRule="auto"/>
              <w:ind w:firstLine="0"/>
              <w:rPr>
                <w:sz w:val="20"/>
              </w:rPr>
            </w:pPr>
          </w:p>
        </w:tc>
      </w:tr>
      <w:bookmarkEnd w:id="0"/>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Указание Банка России «О порядке получения согласования Банка России на проведение реорганизации кредитного потребительского кооператива в период деятельности временной администрации кредитного потребительского кооператива»</w:t>
            </w:r>
          </w:p>
        </w:tc>
        <w:tc>
          <w:tcPr>
            <w:tcW w:w="3686" w:type="dxa"/>
          </w:tcPr>
          <w:p w:rsidR="005B1FE6" w:rsidRPr="00035E89" w:rsidRDefault="005B1FE6" w:rsidP="00035E89">
            <w:pPr>
              <w:spacing w:line="240" w:lineRule="auto"/>
              <w:ind w:firstLine="0"/>
              <w:rPr>
                <w:b/>
                <w:sz w:val="22"/>
              </w:rPr>
            </w:pPr>
            <w:r w:rsidRPr="00035E89">
              <w:rPr>
                <w:b/>
                <w:sz w:val="22"/>
              </w:rPr>
              <w:t xml:space="preserve">часть 5 статьи 9 </w:t>
            </w:r>
          </w:p>
          <w:p w:rsidR="005B1FE6" w:rsidRPr="00035E89" w:rsidRDefault="005B1FE6" w:rsidP="00035E89">
            <w:pPr>
              <w:spacing w:line="240" w:lineRule="auto"/>
              <w:ind w:firstLine="0"/>
              <w:rPr>
                <w:sz w:val="22"/>
              </w:rPr>
            </w:pPr>
            <w:r w:rsidRPr="00035E89">
              <w:rPr>
                <w:sz w:val="22"/>
              </w:rPr>
              <w:t xml:space="preserve">ФЗ от 18.07.2009 № 190-ФЗ </w:t>
            </w:r>
          </w:p>
          <w:p w:rsidR="005B1FE6" w:rsidRPr="00035E89" w:rsidRDefault="005B1FE6" w:rsidP="00035E89">
            <w:pPr>
              <w:spacing w:line="240" w:lineRule="auto"/>
              <w:ind w:firstLine="0"/>
              <w:rPr>
                <w:sz w:val="22"/>
              </w:rPr>
            </w:pPr>
            <w:r w:rsidRPr="00035E89">
              <w:rPr>
                <w:sz w:val="22"/>
              </w:rPr>
              <w:t>«О кредитной кооперации»</w:t>
            </w:r>
          </w:p>
          <w:p w:rsidR="005B1FE6" w:rsidRPr="00035E89" w:rsidRDefault="005B1FE6" w:rsidP="00035E89">
            <w:pPr>
              <w:spacing w:line="240" w:lineRule="auto"/>
              <w:ind w:firstLine="0"/>
              <w:rPr>
                <w:sz w:val="22"/>
              </w:rPr>
            </w:pPr>
          </w:p>
          <w:p w:rsidR="005B1FE6" w:rsidRPr="00035E89" w:rsidRDefault="005B1FE6" w:rsidP="00035E89">
            <w:pPr>
              <w:spacing w:line="240" w:lineRule="auto"/>
              <w:ind w:firstLine="0"/>
              <w:jc w:val="both"/>
              <w:rPr>
                <w:rFonts w:eastAsia="Times New Roman"/>
                <w:sz w:val="22"/>
              </w:rPr>
            </w:pPr>
            <w:r w:rsidRPr="00035E89">
              <w:rPr>
                <w:rFonts w:eastAsia="Times New Roman"/>
                <w:sz w:val="22"/>
              </w:rPr>
              <w:t>в ред. ФЗ от 13.07.2020 № 196-ФЗ «О внесении изменений в отдельные законодательные акты Российской Федерации»</w:t>
            </w:r>
          </w:p>
          <w:p w:rsidR="005B1FE6" w:rsidRPr="00035E89" w:rsidRDefault="005B1FE6" w:rsidP="00035E89">
            <w:pPr>
              <w:spacing w:line="240" w:lineRule="auto"/>
              <w:ind w:firstLine="0"/>
              <w:jc w:val="both"/>
              <w:rPr>
                <w:rFonts w:eastAsia="Times New Roman"/>
                <w:sz w:val="12"/>
                <w:szCs w:val="24"/>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 xml:space="preserve">вступление в силу ФЗ – 12.10.2020 </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10.07.2021</w:t>
            </w:r>
          </w:p>
          <w:p w:rsidR="005B1FE6" w:rsidRPr="00035E89" w:rsidRDefault="005B1FE6" w:rsidP="00035E89">
            <w:pPr>
              <w:suppressAutoHyphens/>
              <w:spacing w:line="240" w:lineRule="auto"/>
              <w:ind w:firstLine="0"/>
              <w:jc w:val="both"/>
              <w:rPr>
                <w:rFonts w:eastAsia="Times New Roman"/>
                <w:b/>
                <w:sz w:val="24"/>
                <w:szCs w:val="24"/>
              </w:rPr>
            </w:pPr>
          </w:p>
        </w:tc>
        <w:tc>
          <w:tcPr>
            <w:tcW w:w="1559" w:type="dxa"/>
          </w:tcPr>
          <w:p w:rsidR="005B1FE6" w:rsidRPr="00035E89" w:rsidRDefault="005B1FE6" w:rsidP="00035E89">
            <w:pPr>
              <w:shd w:val="clear" w:color="auto" w:fill="FFFFFF" w:themeFill="background1"/>
              <w:suppressAutoHyphens/>
              <w:spacing w:line="240" w:lineRule="auto"/>
              <w:ind w:firstLine="0"/>
              <w:jc w:val="center"/>
              <w:rPr>
                <w:rFonts w:eastAsia="SimSun" w:cs="Calibri"/>
                <w:sz w:val="24"/>
                <w:szCs w:val="24"/>
              </w:rPr>
            </w:pPr>
            <w:r w:rsidRPr="00035E89">
              <w:rPr>
                <w:rFonts w:eastAsia="SimSun" w:cs="Calibri"/>
                <w:sz w:val="24"/>
                <w:szCs w:val="24"/>
              </w:rPr>
              <w:t xml:space="preserve">II квартал </w:t>
            </w:r>
          </w:p>
        </w:tc>
        <w:tc>
          <w:tcPr>
            <w:tcW w:w="4678" w:type="dxa"/>
          </w:tcPr>
          <w:p w:rsidR="005B1FE6" w:rsidRPr="00035E89" w:rsidRDefault="005B1FE6" w:rsidP="006F5647">
            <w:pPr>
              <w:suppressAutoHyphens/>
              <w:spacing w:line="240" w:lineRule="auto"/>
              <w:ind w:left="34" w:right="-108" w:hanging="7"/>
              <w:jc w:val="both"/>
              <w:rPr>
                <w:rFonts w:eastAsia="SimSun" w:cs="Calibri"/>
              </w:rPr>
            </w:pPr>
            <w:r w:rsidRPr="00035E89">
              <w:rPr>
                <w:rFonts w:eastAsia="SimSun" w:cs="Calibri"/>
                <w:sz w:val="20"/>
              </w:rPr>
              <w:t>Нормативный акт разраб</w:t>
            </w:r>
            <w:r w:rsidR="006F5647">
              <w:rPr>
                <w:rFonts w:eastAsia="SimSun" w:cs="Calibri"/>
                <w:sz w:val="20"/>
              </w:rPr>
              <w:t>отан</w:t>
            </w:r>
            <w:r w:rsidRPr="00035E89">
              <w:rPr>
                <w:rFonts w:eastAsia="SimSun" w:cs="Calibri"/>
                <w:sz w:val="20"/>
              </w:rPr>
              <w:t xml:space="preserve"> в целях определения порядка получения согласования Банка России на проведение реорганизации КПК в период деятельности временной администрации КПК.</w:t>
            </w: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Указание Банка России «Об установлении перечня, порядка и сроков раскрытия кредитными потребительскими кооперативами, число членов которых превышает три тысячи физических и (или) юридических лиц, информации и документов на сайте в информационно-телекоммуникационной сети «Интернет»</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p>
        </w:tc>
        <w:tc>
          <w:tcPr>
            <w:tcW w:w="3686" w:type="dxa"/>
          </w:tcPr>
          <w:p w:rsidR="005B1FE6" w:rsidRPr="00035E89" w:rsidRDefault="005B1FE6" w:rsidP="00035E89">
            <w:pPr>
              <w:spacing w:line="240" w:lineRule="auto"/>
              <w:ind w:firstLine="0"/>
              <w:rPr>
                <w:b/>
                <w:sz w:val="22"/>
                <w:vertAlign w:val="superscript"/>
              </w:rPr>
            </w:pPr>
            <w:r w:rsidRPr="00035E89">
              <w:rPr>
                <w:b/>
                <w:sz w:val="22"/>
              </w:rPr>
              <w:t>статья 6</w:t>
            </w:r>
            <w:r w:rsidRPr="00035E89">
              <w:rPr>
                <w:b/>
                <w:sz w:val="22"/>
                <w:vertAlign w:val="superscript"/>
              </w:rPr>
              <w:t>1</w:t>
            </w:r>
          </w:p>
          <w:p w:rsidR="005B1FE6" w:rsidRPr="00035E89" w:rsidRDefault="005B1FE6" w:rsidP="00035E89">
            <w:pPr>
              <w:spacing w:line="240" w:lineRule="auto"/>
              <w:ind w:firstLine="0"/>
              <w:rPr>
                <w:sz w:val="22"/>
              </w:rPr>
            </w:pPr>
            <w:r w:rsidRPr="00035E89">
              <w:rPr>
                <w:sz w:val="22"/>
              </w:rPr>
              <w:t xml:space="preserve">ФЗ от 18.07.2009 № 190-ФЗ </w:t>
            </w:r>
          </w:p>
          <w:p w:rsidR="005B1FE6" w:rsidRPr="00035E89" w:rsidRDefault="005B1FE6" w:rsidP="00035E89">
            <w:pPr>
              <w:spacing w:line="240" w:lineRule="auto"/>
              <w:ind w:firstLine="0"/>
              <w:rPr>
                <w:sz w:val="22"/>
              </w:rPr>
            </w:pPr>
            <w:r w:rsidRPr="00035E89">
              <w:rPr>
                <w:sz w:val="22"/>
              </w:rPr>
              <w:t>«О кредитной кооперации»</w:t>
            </w:r>
          </w:p>
          <w:p w:rsidR="005B1FE6" w:rsidRPr="00035E89" w:rsidRDefault="005B1FE6" w:rsidP="00035E89">
            <w:pPr>
              <w:spacing w:line="240" w:lineRule="auto"/>
              <w:ind w:firstLine="0"/>
              <w:rPr>
                <w:rFonts w:eastAsia="Times New Roman"/>
                <w:b/>
                <w:sz w:val="22"/>
              </w:rPr>
            </w:pPr>
          </w:p>
          <w:p w:rsidR="005B1FE6" w:rsidRPr="00035E89" w:rsidRDefault="005B1FE6" w:rsidP="00035E89">
            <w:pPr>
              <w:spacing w:line="240" w:lineRule="auto"/>
              <w:ind w:firstLine="0"/>
              <w:jc w:val="both"/>
              <w:rPr>
                <w:rFonts w:eastAsia="Times New Roman"/>
                <w:sz w:val="22"/>
              </w:rPr>
            </w:pPr>
            <w:r w:rsidRPr="00035E89">
              <w:rPr>
                <w:rFonts w:eastAsia="Times New Roman"/>
                <w:sz w:val="22"/>
              </w:rPr>
              <w:t>в ред. ФЗ от 13.07.2020 № 196-ФЗ «О внесении изменений в отдельные законодательные акты Российской Федерации»</w:t>
            </w:r>
          </w:p>
          <w:p w:rsidR="005B1FE6" w:rsidRPr="00035E89" w:rsidRDefault="005B1FE6" w:rsidP="00035E89">
            <w:pPr>
              <w:spacing w:line="240" w:lineRule="auto"/>
              <w:ind w:firstLine="0"/>
              <w:jc w:val="both"/>
              <w:rPr>
                <w:rFonts w:eastAsia="Times New Roman"/>
                <w:sz w:val="20"/>
                <w:szCs w:val="24"/>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 xml:space="preserve">вступление в силу ФЗ – 12.10.2020 </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10.07.2021</w:t>
            </w:r>
          </w:p>
          <w:p w:rsidR="005B1FE6" w:rsidRPr="00035E89" w:rsidRDefault="005B1FE6" w:rsidP="00035E89">
            <w:pPr>
              <w:spacing w:line="240" w:lineRule="auto"/>
              <w:ind w:firstLine="0"/>
              <w:rPr>
                <w:rFonts w:eastAsia="Times New Roman"/>
                <w:b/>
                <w:sz w:val="24"/>
                <w:szCs w:val="24"/>
              </w:rPr>
            </w:pPr>
          </w:p>
        </w:tc>
        <w:tc>
          <w:tcPr>
            <w:tcW w:w="1559" w:type="dxa"/>
          </w:tcPr>
          <w:p w:rsidR="005B1FE6" w:rsidRPr="00035E89" w:rsidRDefault="005B1FE6" w:rsidP="00035E89">
            <w:pPr>
              <w:shd w:val="clear" w:color="auto" w:fill="FFFFFF" w:themeFill="background1"/>
              <w:suppressAutoHyphens/>
              <w:spacing w:line="240" w:lineRule="auto"/>
              <w:ind w:firstLine="0"/>
              <w:jc w:val="center"/>
              <w:rPr>
                <w:rFonts w:eastAsia="SimSun" w:cs="Calibri"/>
                <w:sz w:val="24"/>
                <w:szCs w:val="24"/>
              </w:rPr>
            </w:pPr>
            <w:r w:rsidRPr="00035E89">
              <w:rPr>
                <w:rFonts w:eastAsia="SimSun" w:cs="Calibri"/>
                <w:sz w:val="24"/>
                <w:szCs w:val="24"/>
              </w:rPr>
              <w:t xml:space="preserve">II квартал </w:t>
            </w:r>
          </w:p>
        </w:tc>
        <w:tc>
          <w:tcPr>
            <w:tcW w:w="4678" w:type="dxa"/>
          </w:tcPr>
          <w:p w:rsidR="005B1FE6" w:rsidRPr="00035E89" w:rsidRDefault="005B1FE6" w:rsidP="006F5647">
            <w:pPr>
              <w:suppressAutoHyphens/>
              <w:spacing w:line="240" w:lineRule="auto"/>
              <w:ind w:firstLine="0"/>
              <w:jc w:val="both"/>
              <w:rPr>
                <w:rFonts w:eastAsia="SimSun" w:cs="Calibri"/>
                <w:sz w:val="20"/>
              </w:rPr>
            </w:pPr>
            <w:r w:rsidRPr="00035E89">
              <w:rPr>
                <w:rFonts w:eastAsia="SimSun" w:cs="Calibri"/>
                <w:sz w:val="20"/>
              </w:rPr>
              <w:t>Нормативный акт разраб</w:t>
            </w:r>
            <w:r w:rsidR="006F5647">
              <w:rPr>
                <w:rFonts w:eastAsia="SimSun" w:cs="Calibri"/>
                <w:sz w:val="20"/>
              </w:rPr>
              <w:t>отан</w:t>
            </w:r>
            <w:r w:rsidRPr="00035E89">
              <w:rPr>
                <w:rFonts w:eastAsia="SimSun" w:cs="Calibri"/>
                <w:sz w:val="20"/>
              </w:rPr>
              <w:t xml:space="preserve"> в целях определения перечня, порядка и сроков раскрытия КПК, число членов которых превышает три тысячи физических и (или) юридических лиц, информации и документов на сайте в информационно-телекоммуникационной сети «Интернет», которые они должны раскрывать в соответствии с нормативным актом Банка России.</w:t>
            </w: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Указание Банка России «Об установлении перечня, порядка и сроков раскрытия микрофинансовыми организациями информации на официальном сайте в информационно-телекоммуникационной сети «Интернет»</w:t>
            </w:r>
            <w:r w:rsidRPr="00035E89">
              <w:t xml:space="preserve"> </w:t>
            </w:r>
            <w:r w:rsidRPr="00035E89">
              <w:rPr>
                <w:rFonts w:eastAsia="SimSun" w:cs="Calibri"/>
                <w:sz w:val="24"/>
                <w:szCs w:val="24"/>
              </w:rPr>
              <w:t>и в местах обслуживания клиентов»</w:t>
            </w:r>
          </w:p>
        </w:tc>
        <w:tc>
          <w:tcPr>
            <w:tcW w:w="3686" w:type="dxa"/>
          </w:tcPr>
          <w:p w:rsidR="005B1FE6" w:rsidRPr="00035E89" w:rsidRDefault="005B1FE6" w:rsidP="00035E89">
            <w:pPr>
              <w:spacing w:line="240" w:lineRule="auto"/>
              <w:ind w:firstLine="0"/>
              <w:rPr>
                <w:rFonts w:eastAsia="Times New Roman"/>
                <w:b/>
                <w:sz w:val="22"/>
              </w:rPr>
            </w:pPr>
            <w:r w:rsidRPr="00035E89">
              <w:rPr>
                <w:rFonts w:eastAsia="Times New Roman"/>
                <w:b/>
                <w:sz w:val="22"/>
              </w:rPr>
              <w:t>пункт 5</w:t>
            </w:r>
            <w:r w:rsidRPr="00035E89">
              <w:rPr>
                <w:rFonts w:eastAsia="Times New Roman"/>
                <w:b/>
                <w:sz w:val="22"/>
                <w:vertAlign w:val="superscript"/>
              </w:rPr>
              <w:t>7</w:t>
            </w:r>
            <w:r w:rsidRPr="00035E89">
              <w:rPr>
                <w:rFonts w:eastAsia="Times New Roman"/>
                <w:b/>
                <w:sz w:val="22"/>
              </w:rPr>
              <w:t xml:space="preserve"> части 4 статьи 14 </w:t>
            </w:r>
          </w:p>
          <w:p w:rsidR="005B1FE6" w:rsidRPr="00035E89" w:rsidRDefault="005B1FE6" w:rsidP="00035E89">
            <w:pPr>
              <w:spacing w:line="240" w:lineRule="auto"/>
              <w:ind w:firstLine="0"/>
              <w:rPr>
                <w:rFonts w:eastAsia="Times New Roman"/>
                <w:sz w:val="22"/>
              </w:rPr>
            </w:pPr>
            <w:r w:rsidRPr="00035E89">
              <w:rPr>
                <w:rFonts w:eastAsia="Times New Roman"/>
                <w:sz w:val="22"/>
              </w:rPr>
              <w:t xml:space="preserve">ФЗ от 02.07.2010 № 151-ФЗ </w:t>
            </w:r>
          </w:p>
          <w:p w:rsidR="005B1FE6" w:rsidRPr="00035E89" w:rsidRDefault="005B1FE6" w:rsidP="00035E89">
            <w:pPr>
              <w:spacing w:line="240" w:lineRule="auto"/>
              <w:ind w:firstLine="0"/>
              <w:rPr>
                <w:rFonts w:eastAsia="Times New Roman"/>
                <w:sz w:val="22"/>
              </w:rPr>
            </w:pPr>
            <w:r w:rsidRPr="00035E89">
              <w:rPr>
                <w:rFonts w:eastAsia="Times New Roman"/>
                <w:sz w:val="22"/>
              </w:rPr>
              <w:t>«О микрофинансовой деятельности и микрофинансовых организациях»</w:t>
            </w:r>
          </w:p>
          <w:p w:rsidR="005B1FE6" w:rsidRPr="00035E89" w:rsidRDefault="005B1FE6" w:rsidP="00035E89">
            <w:pPr>
              <w:spacing w:line="240" w:lineRule="auto"/>
              <w:ind w:firstLine="0"/>
              <w:rPr>
                <w:rFonts w:eastAsia="Times New Roman"/>
                <w:b/>
                <w:sz w:val="22"/>
              </w:rPr>
            </w:pPr>
          </w:p>
          <w:p w:rsidR="005B1FE6" w:rsidRPr="00035E89" w:rsidRDefault="005B1FE6" w:rsidP="00035E89">
            <w:pPr>
              <w:spacing w:line="240" w:lineRule="auto"/>
              <w:ind w:firstLine="0"/>
              <w:jc w:val="both"/>
              <w:rPr>
                <w:rFonts w:eastAsia="Times New Roman"/>
                <w:sz w:val="22"/>
              </w:rPr>
            </w:pPr>
            <w:r w:rsidRPr="00035E89">
              <w:rPr>
                <w:rFonts w:eastAsia="Times New Roman"/>
                <w:sz w:val="22"/>
              </w:rPr>
              <w:t>в ред. ФЗ от 13.07.2020 № 196-ФЗ «О внесении изменений в отдельные законодательные акты Российской Федерации»</w:t>
            </w:r>
          </w:p>
          <w:p w:rsidR="005B1FE6" w:rsidRPr="00035E89" w:rsidRDefault="005B1FE6" w:rsidP="00035E89">
            <w:pPr>
              <w:spacing w:line="240" w:lineRule="auto"/>
              <w:ind w:firstLine="0"/>
              <w:jc w:val="both"/>
              <w:rPr>
                <w:rFonts w:eastAsia="Times New Roman"/>
                <w:sz w:val="20"/>
                <w:szCs w:val="24"/>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 xml:space="preserve">вступление в силу ФЗ – 12.10.2020 </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10.07.2021</w:t>
            </w:r>
          </w:p>
          <w:p w:rsidR="005B1FE6" w:rsidRPr="00035E89" w:rsidRDefault="005B1FE6" w:rsidP="00035E89">
            <w:pPr>
              <w:spacing w:line="240" w:lineRule="auto"/>
              <w:ind w:firstLine="0"/>
              <w:rPr>
                <w:rFonts w:eastAsia="Times New Roman"/>
                <w:b/>
                <w:sz w:val="24"/>
                <w:szCs w:val="24"/>
              </w:rPr>
            </w:pPr>
          </w:p>
        </w:tc>
        <w:tc>
          <w:tcPr>
            <w:tcW w:w="1559" w:type="dxa"/>
          </w:tcPr>
          <w:p w:rsidR="005B1FE6" w:rsidRPr="00035E89" w:rsidRDefault="005B1FE6" w:rsidP="00035E89">
            <w:pPr>
              <w:shd w:val="clear" w:color="auto" w:fill="FFFFFF" w:themeFill="background1"/>
              <w:suppressAutoHyphens/>
              <w:spacing w:line="240" w:lineRule="auto"/>
              <w:ind w:firstLine="0"/>
              <w:jc w:val="center"/>
              <w:rPr>
                <w:rFonts w:eastAsia="SimSun" w:cs="Calibri"/>
                <w:sz w:val="24"/>
                <w:szCs w:val="24"/>
              </w:rPr>
            </w:pPr>
            <w:r w:rsidRPr="00035E89">
              <w:rPr>
                <w:rFonts w:eastAsia="SimSun" w:cs="Calibri"/>
                <w:sz w:val="24"/>
                <w:szCs w:val="24"/>
              </w:rPr>
              <w:t xml:space="preserve">II квартал </w:t>
            </w:r>
          </w:p>
        </w:tc>
        <w:tc>
          <w:tcPr>
            <w:tcW w:w="4678" w:type="dxa"/>
          </w:tcPr>
          <w:p w:rsidR="005B1FE6" w:rsidRPr="00035E89" w:rsidRDefault="005B1FE6" w:rsidP="006F5647">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Нормативный акт разраб</w:t>
            </w:r>
            <w:r w:rsidR="006F5647">
              <w:rPr>
                <w:rFonts w:eastAsia="SimSun"/>
                <w:sz w:val="20"/>
              </w:rPr>
              <w:t>отан</w:t>
            </w:r>
            <w:r w:rsidRPr="00035E89">
              <w:rPr>
                <w:rFonts w:eastAsia="SimSun"/>
                <w:sz w:val="20"/>
              </w:rPr>
              <w:t xml:space="preserve"> в целях определения перечня, порядка и сроков раскрытия МФО информации и документов на сайте в информационно-телекоммуникационной сети «Интернет», которые МФО должны раскрывать в соответствии с нормативным актом Банка России.</w:t>
            </w: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shd w:val="clear" w:color="auto" w:fill="FFFFFF" w:themeFill="background1"/>
              <w:autoSpaceDE w:val="0"/>
              <w:autoSpaceDN w:val="0"/>
              <w:adjustRightInd w:val="0"/>
              <w:spacing w:after="200" w:line="276" w:lineRule="auto"/>
              <w:ind w:firstLine="0"/>
              <w:jc w:val="both"/>
              <w:rPr>
                <w:rFonts w:eastAsia="SimSun" w:cs="Calibri"/>
                <w:sz w:val="24"/>
                <w:szCs w:val="24"/>
              </w:rPr>
            </w:pPr>
            <w:r w:rsidRPr="00035E89">
              <w:rPr>
                <w:rFonts w:eastAsia="SimSun" w:cs="Calibri"/>
                <w:sz w:val="24"/>
                <w:szCs w:val="24"/>
              </w:rPr>
              <w:t>Указание Банка России «О порядке, форме и сроках передачи в Банк России сведений, содержащихся в реестре членов кредитного потребительского кооператива (пайщиков)»</w:t>
            </w:r>
          </w:p>
        </w:tc>
        <w:tc>
          <w:tcPr>
            <w:tcW w:w="3686" w:type="dxa"/>
          </w:tcPr>
          <w:p w:rsidR="005B1FE6" w:rsidRPr="00035E89" w:rsidRDefault="005B1FE6" w:rsidP="00035E89">
            <w:pPr>
              <w:spacing w:line="240" w:lineRule="auto"/>
              <w:ind w:firstLine="0"/>
              <w:rPr>
                <w:b/>
                <w:sz w:val="22"/>
              </w:rPr>
            </w:pPr>
            <w:r w:rsidRPr="00035E89">
              <w:rPr>
                <w:b/>
                <w:sz w:val="22"/>
              </w:rPr>
              <w:t xml:space="preserve">часть 4 статьи 12 </w:t>
            </w:r>
          </w:p>
          <w:p w:rsidR="005B1FE6" w:rsidRPr="00035E89" w:rsidRDefault="005B1FE6" w:rsidP="00035E89">
            <w:pPr>
              <w:spacing w:line="240" w:lineRule="auto"/>
              <w:ind w:firstLine="0"/>
              <w:rPr>
                <w:sz w:val="22"/>
              </w:rPr>
            </w:pPr>
            <w:r w:rsidRPr="00035E89">
              <w:rPr>
                <w:sz w:val="22"/>
              </w:rPr>
              <w:t xml:space="preserve">ФЗ от 18.07.2009 № 190-ФЗ </w:t>
            </w:r>
          </w:p>
          <w:p w:rsidR="005B1FE6" w:rsidRPr="00035E89" w:rsidRDefault="005B1FE6" w:rsidP="00035E89">
            <w:pPr>
              <w:spacing w:line="240" w:lineRule="auto"/>
              <w:ind w:firstLine="0"/>
              <w:rPr>
                <w:sz w:val="22"/>
              </w:rPr>
            </w:pPr>
            <w:r w:rsidRPr="00035E89">
              <w:rPr>
                <w:sz w:val="22"/>
              </w:rPr>
              <w:t>«О кредитной кооперации»</w:t>
            </w:r>
          </w:p>
          <w:p w:rsidR="005B1FE6" w:rsidRPr="00035E89" w:rsidRDefault="005B1FE6" w:rsidP="00035E89">
            <w:pPr>
              <w:spacing w:line="240" w:lineRule="auto"/>
              <w:ind w:firstLine="0"/>
              <w:rPr>
                <w:rFonts w:eastAsia="Times New Roman"/>
                <w:b/>
                <w:sz w:val="22"/>
              </w:rPr>
            </w:pPr>
          </w:p>
          <w:p w:rsidR="005B1FE6" w:rsidRPr="00035E89" w:rsidRDefault="005B1FE6" w:rsidP="00035E89">
            <w:pPr>
              <w:spacing w:line="240" w:lineRule="auto"/>
              <w:ind w:firstLine="0"/>
              <w:jc w:val="both"/>
              <w:rPr>
                <w:rFonts w:eastAsia="Times New Roman"/>
                <w:sz w:val="22"/>
              </w:rPr>
            </w:pPr>
            <w:r w:rsidRPr="00035E89">
              <w:rPr>
                <w:rFonts w:eastAsia="Times New Roman"/>
                <w:sz w:val="22"/>
              </w:rPr>
              <w:t>в ред. ФЗ от 13.07.2020 № 196-ФЗ «О внесении изменений в отдельные законодательные акты Российской Федерации»</w:t>
            </w:r>
          </w:p>
          <w:p w:rsidR="005B1FE6" w:rsidRPr="00035E89" w:rsidRDefault="005B1FE6" w:rsidP="00035E89">
            <w:pPr>
              <w:spacing w:line="240" w:lineRule="auto"/>
              <w:ind w:firstLine="0"/>
              <w:jc w:val="both"/>
              <w:rPr>
                <w:rFonts w:eastAsia="Times New Roman"/>
                <w:sz w:val="22"/>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12.10.2020</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10.07.2021</w:t>
            </w:r>
          </w:p>
          <w:p w:rsidR="005B1FE6" w:rsidRPr="00035E89" w:rsidRDefault="005B1FE6" w:rsidP="00035E89">
            <w:pPr>
              <w:spacing w:line="240" w:lineRule="auto"/>
              <w:ind w:firstLine="0"/>
              <w:rPr>
                <w:b/>
                <w:sz w:val="20"/>
              </w:rPr>
            </w:pPr>
          </w:p>
        </w:tc>
        <w:tc>
          <w:tcPr>
            <w:tcW w:w="1559" w:type="dxa"/>
          </w:tcPr>
          <w:p w:rsidR="005B1FE6" w:rsidRPr="00035E89" w:rsidRDefault="005B1FE6" w:rsidP="00035E89">
            <w:pPr>
              <w:shd w:val="clear" w:color="auto" w:fill="FFFFFF" w:themeFill="background1"/>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Нормативный акт разраб</w:t>
            </w:r>
            <w:r w:rsidR="006F5647">
              <w:rPr>
                <w:rFonts w:eastAsia="SimSun"/>
                <w:sz w:val="20"/>
              </w:rPr>
              <w:t>отан</w:t>
            </w:r>
            <w:r w:rsidRPr="00035E89">
              <w:rPr>
                <w:rFonts w:eastAsia="SimSun"/>
                <w:sz w:val="20"/>
              </w:rPr>
              <w:t xml:space="preserve"> в целях определения порядка, формы и сроков передачи в Банк России сведений, содержащихся в реестре членов КПК.</w:t>
            </w:r>
          </w:p>
          <w:p w:rsidR="005B1FE6" w:rsidRPr="00035E89" w:rsidRDefault="005B1FE6" w:rsidP="00035E89">
            <w:pPr>
              <w:shd w:val="clear" w:color="auto" w:fill="FFFFFF" w:themeFill="background1"/>
              <w:suppressAutoHyphens/>
              <w:spacing w:line="240" w:lineRule="auto"/>
              <w:ind w:firstLine="0"/>
              <w:contextualSpacing/>
              <w:jc w:val="both"/>
              <w:rPr>
                <w:rFonts w:eastAsia="SimSun"/>
                <w:sz w:val="20"/>
              </w:rPr>
            </w:pPr>
            <w:r w:rsidRPr="00035E89">
              <w:rPr>
                <w:rFonts w:eastAsia="SimSun"/>
                <w:sz w:val="20"/>
              </w:rPr>
              <w:t>Принятие нормативного акта позволит эффективнее отслеживать деятельность КПК, а в случае наступления негативных последствий определить круг пострадавших лиц.</w:t>
            </w: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52373A">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Новая редакция Указания Банка России от 20</w:t>
            </w:r>
            <w:r>
              <w:rPr>
                <w:rFonts w:eastAsia="SimSun" w:cs="Calibri"/>
                <w:sz w:val="24"/>
                <w:szCs w:val="10"/>
              </w:rPr>
              <w:t xml:space="preserve"> июля </w:t>
            </w:r>
            <w:r w:rsidRPr="00035E89">
              <w:rPr>
                <w:rFonts w:eastAsia="SimSun" w:cs="Calibri"/>
                <w:sz w:val="24"/>
                <w:szCs w:val="10"/>
              </w:rPr>
              <w:t xml:space="preserve">2016 </w:t>
            </w:r>
            <w:r>
              <w:rPr>
                <w:rFonts w:eastAsia="SimSun" w:cs="Calibri"/>
                <w:sz w:val="24"/>
                <w:szCs w:val="10"/>
              </w:rPr>
              <w:t xml:space="preserve">года </w:t>
            </w:r>
            <w:r w:rsidRPr="00035E89">
              <w:rPr>
                <w:rFonts w:eastAsia="SimSun" w:cs="Calibri"/>
                <w:sz w:val="24"/>
                <w:szCs w:val="10"/>
              </w:rPr>
              <w:t xml:space="preserve">№ 4077-У «О порядке представления кредитными организациями в уполномоченный орган      сведений о случаях отказа от заключения договора банковского счета (вклада) и (или) расторжения договора банковского счета (вклада) с клиентом по инициативе кредитной организации, о случаях отказа в выполнении распоряжения клиента о совершении операции» </w:t>
            </w:r>
          </w:p>
          <w:p w:rsidR="005B1FE6" w:rsidRPr="00035E89" w:rsidRDefault="005B1FE6" w:rsidP="0052373A">
            <w:pPr>
              <w:suppressAutoHyphens/>
              <w:autoSpaceDE w:val="0"/>
              <w:autoSpaceDN w:val="0"/>
              <w:adjustRightInd w:val="0"/>
              <w:spacing w:line="240" w:lineRule="auto"/>
              <w:ind w:firstLine="0"/>
              <w:jc w:val="both"/>
              <w:rPr>
                <w:rFonts w:eastAsia="SimSun" w:cs="Calibri"/>
                <w:sz w:val="24"/>
                <w:szCs w:val="10"/>
              </w:rPr>
            </w:pPr>
          </w:p>
          <w:p w:rsidR="005B1FE6" w:rsidRPr="00035E89" w:rsidRDefault="005B1FE6" w:rsidP="0052373A">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 xml:space="preserve">либо </w:t>
            </w:r>
          </w:p>
          <w:p w:rsidR="005B1FE6" w:rsidRPr="00035E89" w:rsidRDefault="005B1FE6" w:rsidP="0052373A">
            <w:pPr>
              <w:suppressAutoHyphens/>
              <w:autoSpaceDE w:val="0"/>
              <w:autoSpaceDN w:val="0"/>
              <w:adjustRightInd w:val="0"/>
              <w:spacing w:line="240" w:lineRule="auto"/>
              <w:ind w:firstLine="0"/>
              <w:jc w:val="both"/>
              <w:rPr>
                <w:rFonts w:eastAsia="SimSun" w:cs="Calibri"/>
                <w:sz w:val="24"/>
                <w:szCs w:val="10"/>
              </w:rPr>
            </w:pPr>
          </w:p>
          <w:p w:rsidR="005B1FE6" w:rsidRPr="00035E89" w:rsidRDefault="005B1FE6" w:rsidP="0052373A">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нормативный акт, объединяющий Указание Банка России от 17</w:t>
            </w:r>
            <w:r>
              <w:rPr>
                <w:rFonts w:eastAsia="SimSun" w:cs="Calibri"/>
                <w:sz w:val="24"/>
                <w:szCs w:val="10"/>
              </w:rPr>
              <w:t xml:space="preserve"> октября </w:t>
            </w:r>
            <w:r w:rsidRPr="00035E89">
              <w:rPr>
                <w:rFonts w:eastAsia="SimSun" w:cs="Calibri"/>
                <w:sz w:val="24"/>
                <w:szCs w:val="10"/>
              </w:rPr>
              <w:t xml:space="preserve">2018 </w:t>
            </w:r>
            <w:r>
              <w:rPr>
                <w:rFonts w:eastAsia="SimSun" w:cs="Calibri"/>
                <w:sz w:val="24"/>
                <w:szCs w:val="10"/>
              </w:rPr>
              <w:t xml:space="preserve">года </w:t>
            </w:r>
            <w:r w:rsidRPr="00035E89">
              <w:rPr>
                <w:rFonts w:eastAsia="SimSun" w:cs="Calibri"/>
                <w:sz w:val="24"/>
                <w:szCs w:val="10"/>
              </w:rPr>
              <w:t>№ 4936-У «О порядке представления кредитными организациями в уполномоченный орган сведений и информации в соответствии со статьями 7, 7</w:t>
            </w:r>
            <w:r w:rsidRPr="00035E89">
              <w:rPr>
                <w:rFonts w:eastAsia="SimSun" w:cs="Calibri"/>
                <w:sz w:val="24"/>
                <w:szCs w:val="10"/>
                <w:vertAlign w:val="superscript"/>
              </w:rPr>
              <w:t>5</w:t>
            </w:r>
            <w:r w:rsidRPr="00035E89">
              <w:rPr>
                <w:rFonts w:eastAsia="SimSun" w:cs="Calibri"/>
                <w:sz w:val="24"/>
                <w:szCs w:val="10"/>
              </w:rPr>
              <w:t xml:space="preserve"> Федерального закона «О противодействии легализации (отмыванию) доходов, полученных преступным путем, и финансированию терроризма» и Указания Банка России от 20</w:t>
            </w:r>
            <w:r>
              <w:rPr>
                <w:rFonts w:eastAsia="SimSun" w:cs="Calibri"/>
                <w:sz w:val="24"/>
                <w:szCs w:val="10"/>
              </w:rPr>
              <w:t xml:space="preserve"> июля </w:t>
            </w:r>
            <w:r w:rsidRPr="00035E89">
              <w:rPr>
                <w:rFonts w:eastAsia="SimSun" w:cs="Calibri"/>
                <w:sz w:val="24"/>
                <w:szCs w:val="10"/>
              </w:rPr>
              <w:t xml:space="preserve">2016 </w:t>
            </w:r>
            <w:r>
              <w:rPr>
                <w:rFonts w:eastAsia="SimSun" w:cs="Calibri"/>
                <w:sz w:val="24"/>
                <w:szCs w:val="10"/>
              </w:rPr>
              <w:t xml:space="preserve">года </w:t>
            </w:r>
            <w:r w:rsidRPr="00035E89">
              <w:rPr>
                <w:rFonts w:eastAsia="SimSun" w:cs="Calibri"/>
                <w:sz w:val="24"/>
                <w:szCs w:val="10"/>
              </w:rPr>
              <w:t>№ 4077-У «О порядке представления кредитными организациями в уполномоченный орган        сведений о случаях отказа от заключения договора банковского счета (вклада) и (или) расторжения договора банковского счета (вклада) с клиентом по инициативе кредитной организации, о случаях отказа в выполнении распоряжения клиента о совершении операции»</w:t>
            </w:r>
          </w:p>
          <w:p w:rsidR="005B1FE6" w:rsidRPr="00035E89" w:rsidRDefault="005B1FE6" w:rsidP="0052373A">
            <w:pPr>
              <w:suppressAutoHyphens/>
              <w:autoSpaceDE w:val="0"/>
              <w:autoSpaceDN w:val="0"/>
              <w:adjustRightInd w:val="0"/>
              <w:spacing w:line="240" w:lineRule="auto"/>
              <w:ind w:firstLine="0"/>
              <w:jc w:val="both"/>
              <w:rPr>
                <w:rFonts w:eastAsia="SimSun" w:cs="Calibri"/>
                <w:sz w:val="24"/>
                <w:szCs w:val="10"/>
              </w:rPr>
            </w:pPr>
          </w:p>
        </w:tc>
        <w:tc>
          <w:tcPr>
            <w:tcW w:w="3686" w:type="dxa"/>
          </w:tcPr>
          <w:p w:rsidR="005B1FE6" w:rsidRPr="00035E89" w:rsidRDefault="005B1FE6" w:rsidP="0052373A">
            <w:pPr>
              <w:suppressAutoHyphens/>
              <w:autoSpaceDE w:val="0"/>
              <w:autoSpaceDN w:val="0"/>
              <w:adjustRightInd w:val="0"/>
              <w:spacing w:line="240" w:lineRule="auto"/>
              <w:ind w:firstLine="0"/>
              <w:jc w:val="both"/>
              <w:rPr>
                <w:rFonts w:eastAsia="SimSun" w:cs="Calibri"/>
                <w:b/>
                <w:sz w:val="22"/>
              </w:rPr>
            </w:pPr>
            <w:r w:rsidRPr="00035E89">
              <w:rPr>
                <w:rFonts w:eastAsia="SimSun" w:cs="Calibri"/>
                <w:b/>
                <w:sz w:val="22"/>
              </w:rPr>
              <w:t>подпункты 6, 7 пункта 1, пункты 7, 13 и 13</w:t>
            </w:r>
            <w:r w:rsidRPr="00035E89">
              <w:rPr>
                <w:rFonts w:eastAsia="SimSun" w:cs="Calibri"/>
                <w:b/>
                <w:sz w:val="22"/>
                <w:vertAlign w:val="superscript"/>
              </w:rPr>
              <w:t>1</w:t>
            </w:r>
            <w:r w:rsidRPr="00035E89">
              <w:rPr>
                <w:rFonts w:eastAsia="SimSun" w:cs="Calibri"/>
                <w:b/>
                <w:sz w:val="22"/>
              </w:rPr>
              <w:t xml:space="preserve"> статьи 7; пункты 5, 6 статьи 7</w:t>
            </w:r>
            <w:r w:rsidRPr="00035E89">
              <w:rPr>
                <w:rFonts w:eastAsia="SimSun" w:cs="Calibri"/>
                <w:b/>
                <w:sz w:val="22"/>
                <w:vertAlign w:val="superscript"/>
              </w:rPr>
              <w:t>5</w:t>
            </w: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ФЗ от 07.08.2001 № 115-ФЗ </w:t>
            </w: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«О противодействии легализации (отмыванию) доходов, полученных преступным путем, и финансированию терроризма» </w:t>
            </w: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В ред. ФЗ от 30.12.2020 № 536-ФЗ</w:t>
            </w: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p>
          <w:p w:rsidR="005B1FE6" w:rsidRPr="00035E89" w:rsidRDefault="005B1FE6" w:rsidP="0052373A">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30.01.2021</w:t>
            </w:r>
          </w:p>
          <w:p w:rsidR="005B1FE6" w:rsidRPr="00035E89" w:rsidRDefault="005B1FE6" w:rsidP="0052373A">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с 01.09.2021</w:t>
            </w:r>
          </w:p>
          <w:p w:rsidR="005B1FE6" w:rsidRPr="00035E89" w:rsidRDefault="005B1FE6" w:rsidP="0052373A">
            <w:pPr>
              <w:suppressAutoHyphens/>
              <w:autoSpaceDE w:val="0"/>
              <w:autoSpaceDN w:val="0"/>
              <w:adjustRightInd w:val="0"/>
              <w:spacing w:line="240" w:lineRule="auto"/>
              <w:ind w:firstLine="0"/>
              <w:jc w:val="both"/>
              <w:rPr>
                <w:rFonts w:eastAsia="SimSun" w:cs="Calibri"/>
                <w:b/>
                <w:sz w:val="22"/>
              </w:rPr>
            </w:pPr>
          </w:p>
          <w:p w:rsidR="005B1FE6" w:rsidRPr="00035E89" w:rsidRDefault="005B1FE6" w:rsidP="0052373A">
            <w:pPr>
              <w:suppressAutoHyphens/>
              <w:autoSpaceDE w:val="0"/>
              <w:autoSpaceDN w:val="0"/>
              <w:adjustRightInd w:val="0"/>
              <w:spacing w:line="240" w:lineRule="auto"/>
              <w:ind w:firstLine="0"/>
              <w:jc w:val="both"/>
              <w:rPr>
                <w:rFonts w:eastAsia="SimSun" w:cs="Calibri"/>
                <w:b/>
                <w:sz w:val="22"/>
              </w:rPr>
            </w:pPr>
            <w:r w:rsidRPr="00035E89">
              <w:rPr>
                <w:rFonts w:eastAsia="SimSun" w:cs="Calibri"/>
                <w:b/>
                <w:sz w:val="22"/>
              </w:rPr>
              <w:t>пункты 3</w:t>
            </w:r>
            <w:r w:rsidRPr="00035E89">
              <w:rPr>
                <w:rFonts w:eastAsia="SimSun" w:cs="Calibri"/>
                <w:b/>
                <w:sz w:val="22"/>
                <w:vertAlign w:val="superscript"/>
              </w:rPr>
              <w:t xml:space="preserve"> </w:t>
            </w:r>
            <w:r w:rsidRPr="00035E89">
              <w:rPr>
                <w:rFonts w:eastAsia="SimSun" w:cs="Calibri"/>
                <w:b/>
                <w:sz w:val="22"/>
              </w:rPr>
              <w:t xml:space="preserve">и 7 статьи 7 </w:t>
            </w:r>
            <w:r w:rsidRPr="00035E89">
              <w:rPr>
                <w:rFonts w:eastAsia="SimSun" w:cs="Calibri"/>
                <w:b/>
                <w:sz w:val="22"/>
                <w:vertAlign w:val="superscript"/>
              </w:rPr>
              <w:t xml:space="preserve"> </w:t>
            </w: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ФЗ от 07.08.2001 № 115-ФЗ </w:t>
            </w: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«О противодействии легализации (отмыванию) доходов, полученных преступным путем, и финансированию терроризма» </w:t>
            </w: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В ред. ФЗ от 13.07.2020 № 208-ФЗ</w:t>
            </w:r>
          </w:p>
          <w:p w:rsidR="005B1FE6" w:rsidRPr="00035E89" w:rsidRDefault="005B1FE6" w:rsidP="0052373A">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5B1FE6" w:rsidRPr="00035E89" w:rsidRDefault="005B1FE6" w:rsidP="0052373A">
            <w:pPr>
              <w:suppressAutoHyphens/>
              <w:spacing w:line="240" w:lineRule="auto"/>
              <w:ind w:firstLine="0"/>
              <w:jc w:val="both"/>
              <w:rPr>
                <w:rFonts w:eastAsia="SimSun" w:cs="Calibri"/>
                <w:sz w:val="22"/>
              </w:rPr>
            </w:pPr>
          </w:p>
          <w:p w:rsidR="005B1FE6" w:rsidRPr="00035E89" w:rsidRDefault="005B1FE6" w:rsidP="0052373A">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10.01.2021</w:t>
            </w:r>
          </w:p>
          <w:p w:rsidR="005B1FE6" w:rsidRPr="00035E89" w:rsidRDefault="005B1FE6" w:rsidP="0052373A">
            <w:pPr>
              <w:suppressAutoHyphens/>
              <w:autoSpaceDE w:val="0"/>
              <w:autoSpaceDN w:val="0"/>
              <w:adjustRightInd w:val="0"/>
              <w:spacing w:line="240" w:lineRule="auto"/>
              <w:ind w:firstLine="0"/>
              <w:jc w:val="both"/>
              <w:rPr>
                <w:rFonts w:eastAsia="SimSun" w:cs="Calibri"/>
                <w:b/>
                <w:sz w:val="20"/>
              </w:rPr>
            </w:pPr>
            <w:r w:rsidRPr="00035E89">
              <w:rPr>
                <w:rFonts w:eastAsia="SimSun" w:cs="Calibri"/>
                <w:sz w:val="20"/>
                <w:u w:val="single"/>
              </w:rPr>
              <w:t>вступление в силу нормы – 01.03.2022</w:t>
            </w:r>
          </w:p>
        </w:tc>
        <w:tc>
          <w:tcPr>
            <w:tcW w:w="1559" w:type="dxa"/>
          </w:tcPr>
          <w:p w:rsidR="005B1FE6" w:rsidRPr="00035E89" w:rsidRDefault="005B1FE6" w:rsidP="0052373A">
            <w:pPr>
              <w:suppressAutoHyphens/>
              <w:spacing w:line="240" w:lineRule="auto"/>
              <w:ind w:firstLine="0"/>
              <w:jc w:val="center"/>
              <w:rPr>
                <w:rFonts w:eastAsia="SimSun" w:cs="Calibri"/>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6F5647" w:rsidP="006F5647">
            <w:pPr>
              <w:shd w:val="clear" w:color="auto" w:fill="FFFFFF" w:themeFill="background1"/>
              <w:spacing w:line="240" w:lineRule="auto"/>
              <w:ind w:right="34" w:firstLine="0"/>
              <w:contextualSpacing/>
              <w:jc w:val="both"/>
              <w:rPr>
                <w:rFonts w:eastAsia="SimSun" w:cs="Calibri"/>
                <w:sz w:val="20"/>
                <w:szCs w:val="24"/>
              </w:rPr>
            </w:pPr>
            <w:r>
              <w:rPr>
                <w:rFonts w:eastAsia="SimSun" w:cs="Calibri"/>
                <w:sz w:val="20"/>
                <w:szCs w:val="24"/>
              </w:rPr>
              <w:t>Нормативным</w:t>
            </w:r>
            <w:r w:rsidRPr="006F5647">
              <w:rPr>
                <w:rFonts w:eastAsia="SimSun" w:cs="Calibri"/>
                <w:sz w:val="20"/>
                <w:szCs w:val="24"/>
              </w:rPr>
              <w:t xml:space="preserve"> акт</w:t>
            </w:r>
            <w:r>
              <w:rPr>
                <w:rFonts w:eastAsia="SimSun" w:cs="Calibri"/>
                <w:sz w:val="20"/>
                <w:szCs w:val="24"/>
              </w:rPr>
              <w:t>ом</w:t>
            </w:r>
            <w:r w:rsidRPr="006F5647">
              <w:rPr>
                <w:rFonts w:eastAsia="SimSun" w:cs="Calibri"/>
                <w:sz w:val="20"/>
                <w:szCs w:val="24"/>
              </w:rPr>
              <w:t xml:space="preserve"> </w:t>
            </w:r>
            <w:r>
              <w:rPr>
                <w:rFonts w:eastAsia="SimSun" w:cs="Calibri"/>
                <w:sz w:val="20"/>
                <w:szCs w:val="24"/>
              </w:rPr>
              <w:t>предусматривается у</w:t>
            </w:r>
            <w:r w:rsidR="005B1FE6" w:rsidRPr="00035E89">
              <w:rPr>
                <w:rFonts w:eastAsia="SimSun" w:cs="Calibri"/>
                <w:sz w:val="20"/>
                <w:szCs w:val="24"/>
              </w:rPr>
              <w:t>становление порядка представления кредитными организациями в Росфинмониторинг информации об отмене судом принятых кредитной организацией решений об отказе от проведения операции, об отказе от заключения договора банковского счета (вклада), о расторжении такого договора, а также порядка направления в Росфинмониторинг сведений о разовых операциях либо совокупности операций и (или) действиях клиента, представителя клиента, связанных с проведением каких-либо операций, в отношении которых возникли подозрения, что они осуществлены в целях ОД/ФТ, и имеющейся информации о бенефициарном владельце клиента.</w:t>
            </w:r>
          </w:p>
        </w:tc>
        <w:tc>
          <w:tcPr>
            <w:tcW w:w="1560" w:type="dxa"/>
          </w:tcPr>
          <w:p w:rsidR="005B1FE6" w:rsidRPr="00035E89" w:rsidRDefault="005B1FE6" w:rsidP="0052373A">
            <w:pPr>
              <w:suppressAutoHyphens/>
              <w:spacing w:line="240" w:lineRule="auto"/>
              <w:ind w:firstLine="0"/>
              <w:rPr>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tcPr>
          <w:p w:rsidR="005B1FE6" w:rsidRPr="00035E89" w:rsidRDefault="005B1FE6" w:rsidP="00E678D9">
            <w:pPr>
              <w:autoSpaceDE w:val="0"/>
              <w:autoSpaceDN w:val="0"/>
              <w:adjustRightInd w:val="0"/>
              <w:spacing w:line="240" w:lineRule="auto"/>
              <w:ind w:firstLine="0"/>
              <w:jc w:val="both"/>
              <w:rPr>
                <w:sz w:val="24"/>
                <w:szCs w:val="24"/>
              </w:rPr>
            </w:pPr>
            <w:r w:rsidRPr="00035E89">
              <w:rPr>
                <w:sz w:val="24"/>
                <w:szCs w:val="24"/>
              </w:rPr>
              <w:t>Указание Банка России «О внесении изменений в Указание Банка России от 17</w:t>
            </w:r>
            <w:r>
              <w:rPr>
                <w:sz w:val="24"/>
                <w:szCs w:val="24"/>
              </w:rPr>
              <w:t xml:space="preserve"> октября </w:t>
            </w:r>
            <w:r w:rsidRPr="00035E89">
              <w:rPr>
                <w:sz w:val="24"/>
                <w:szCs w:val="24"/>
              </w:rPr>
              <w:t>2018 № 4937-У «О порядке представления некредитными финансовыми организациями в уполномоченный орган сведений и информации в соответствии со статьями 7, 7</w:t>
            </w:r>
            <w:r w:rsidRPr="00035E89">
              <w:rPr>
                <w:sz w:val="24"/>
                <w:szCs w:val="24"/>
                <w:vertAlign w:val="superscript"/>
              </w:rPr>
              <w:t>5</w:t>
            </w:r>
            <w:r w:rsidRPr="00035E89">
              <w:rPr>
                <w:sz w:val="24"/>
                <w:szCs w:val="24"/>
              </w:rPr>
              <w:t xml:space="preserve"> Федерального закона «О противодействии легализации (отмыванию) доходов, полученных преступным путем, и финансированию терроризма»</w:t>
            </w: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jc w:val="both"/>
              <w:rPr>
                <w:rFonts w:eastAsia="SimSun" w:cs="Calibri"/>
                <w:b/>
                <w:sz w:val="22"/>
              </w:rPr>
            </w:pPr>
            <w:r w:rsidRPr="00035E89">
              <w:rPr>
                <w:rFonts w:eastAsia="SimSun" w:cs="Calibri"/>
                <w:b/>
                <w:sz w:val="22"/>
              </w:rPr>
              <w:t xml:space="preserve">подпункты 6, 7 пункта 1, пункты 7, 13 статьи 7; пункты 5, 6 статьи 7.5 </w:t>
            </w:r>
          </w:p>
          <w:p w:rsidR="005B1FE6" w:rsidRPr="00035E89" w:rsidRDefault="005B1FE6" w:rsidP="00035E89">
            <w:pPr>
              <w:autoSpaceDE w:val="0"/>
              <w:autoSpaceDN w:val="0"/>
              <w:adjustRightInd w:val="0"/>
              <w:spacing w:line="240" w:lineRule="auto"/>
              <w:ind w:firstLine="0"/>
              <w:jc w:val="both"/>
              <w:rPr>
                <w:rFonts w:eastAsia="SimSun" w:cs="Calibri"/>
                <w:sz w:val="22"/>
              </w:rPr>
            </w:pPr>
            <w:r w:rsidRPr="00035E89">
              <w:rPr>
                <w:rFonts w:eastAsia="SimSun" w:cs="Calibri"/>
                <w:sz w:val="22"/>
              </w:rPr>
              <w:t xml:space="preserve">ФЗ от 07.08.2001 № 115-ФЗ </w:t>
            </w:r>
          </w:p>
          <w:p w:rsidR="005B1FE6" w:rsidRPr="00035E89" w:rsidRDefault="005B1FE6" w:rsidP="00035E89">
            <w:pPr>
              <w:autoSpaceDE w:val="0"/>
              <w:autoSpaceDN w:val="0"/>
              <w:adjustRightInd w:val="0"/>
              <w:spacing w:line="240" w:lineRule="auto"/>
              <w:ind w:firstLine="0"/>
              <w:jc w:val="both"/>
              <w:rPr>
                <w:bCs/>
                <w:sz w:val="22"/>
              </w:rPr>
            </w:pPr>
            <w:r w:rsidRPr="00035E89">
              <w:rPr>
                <w:rFonts w:eastAsia="SimSun" w:cs="Calibri"/>
                <w:sz w:val="22"/>
              </w:rPr>
              <w:t>«</w:t>
            </w:r>
            <w:r w:rsidRPr="00035E89">
              <w:rPr>
                <w:bCs/>
                <w:sz w:val="22"/>
              </w:rPr>
              <w:t>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autoSpaceDE w:val="0"/>
              <w:autoSpaceDN w:val="0"/>
              <w:adjustRightInd w:val="0"/>
              <w:spacing w:line="240" w:lineRule="auto"/>
              <w:ind w:firstLine="0"/>
              <w:jc w:val="both"/>
              <w:rPr>
                <w:bCs/>
                <w:sz w:val="22"/>
              </w:rPr>
            </w:pPr>
          </w:p>
          <w:p w:rsidR="005B1FE6" w:rsidRPr="00035E89" w:rsidRDefault="005B1FE6" w:rsidP="00035E89">
            <w:pPr>
              <w:autoSpaceDE w:val="0"/>
              <w:autoSpaceDN w:val="0"/>
              <w:adjustRightInd w:val="0"/>
              <w:spacing w:line="240" w:lineRule="auto"/>
              <w:ind w:firstLine="0"/>
              <w:jc w:val="both"/>
              <w:rPr>
                <w:bCs/>
                <w:sz w:val="22"/>
              </w:rPr>
            </w:pPr>
            <w:r w:rsidRPr="00035E89">
              <w:rPr>
                <w:bCs/>
                <w:sz w:val="22"/>
              </w:rPr>
              <w:t xml:space="preserve">в ред. ФЗ от 13.12.2020 № 536-ФЗ «О внесении изменений в Федеральный закон </w:t>
            </w:r>
            <w:r w:rsidRPr="00035E89">
              <w:rPr>
                <w:rFonts w:eastAsia="SimSun" w:cs="Calibri"/>
                <w:sz w:val="22"/>
              </w:rPr>
              <w:t>«</w:t>
            </w:r>
            <w:r w:rsidRPr="00035E89">
              <w:rPr>
                <w:bCs/>
                <w:sz w:val="22"/>
              </w:rPr>
              <w:t xml:space="preserve">О противодействии легализации (отмыванию) доходов, полученных преступным путем, и финансированию терроризма» </w:t>
            </w:r>
          </w:p>
          <w:p w:rsidR="005B1FE6" w:rsidRPr="00035E89" w:rsidRDefault="005B1FE6" w:rsidP="00035E89">
            <w:pPr>
              <w:autoSpaceDE w:val="0"/>
              <w:autoSpaceDN w:val="0"/>
              <w:adjustRightInd w:val="0"/>
              <w:spacing w:line="240" w:lineRule="auto"/>
              <w:ind w:firstLine="0"/>
              <w:jc w:val="both"/>
              <w:rPr>
                <w:bCs/>
                <w:sz w:val="22"/>
              </w:rPr>
            </w:pPr>
          </w:p>
          <w:p w:rsidR="005B1FE6" w:rsidRPr="00035E89" w:rsidRDefault="005B1FE6" w:rsidP="00035E89">
            <w:pPr>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30.01.2021</w:t>
            </w:r>
          </w:p>
          <w:p w:rsidR="005B1FE6" w:rsidRPr="00035E89" w:rsidRDefault="005B1FE6" w:rsidP="00035E89">
            <w:pPr>
              <w:autoSpaceDE w:val="0"/>
              <w:autoSpaceDN w:val="0"/>
              <w:adjustRightInd w:val="0"/>
              <w:spacing w:line="240" w:lineRule="auto"/>
              <w:ind w:firstLine="0"/>
              <w:jc w:val="both"/>
              <w:rPr>
                <w:sz w:val="20"/>
                <w:u w:val="single"/>
              </w:rPr>
            </w:pPr>
            <w:r w:rsidRPr="00035E89">
              <w:rPr>
                <w:rFonts w:eastAsia="SimSun" w:cs="Calibri"/>
                <w:sz w:val="20"/>
                <w:u w:val="single"/>
              </w:rPr>
              <w:t>вступление в силу нормы –</w:t>
            </w:r>
            <w:r w:rsidRPr="00035E89">
              <w:rPr>
                <w:sz w:val="20"/>
                <w:u w:val="single"/>
              </w:rPr>
              <w:t xml:space="preserve"> 01.09.2021</w:t>
            </w:r>
          </w:p>
          <w:p w:rsidR="005B1FE6" w:rsidRPr="00035E89" w:rsidRDefault="005B1FE6" w:rsidP="00035E89">
            <w:pPr>
              <w:autoSpaceDE w:val="0"/>
              <w:autoSpaceDN w:val="0"/>
              <w:adjustRightInd w:val="0"/>
              <w:spacing w:line="240" w:lineRule="auto"/>
              <w:ind w:firstLine="0"/>
              <w:jc w:val="both"/>
              <w:rPr>
                <w:sz w:val="20"/>
                <w:u w:val="single"/>
              </w:rPr>
            </w:pPr>
          </w:p>
          <w:p w:rsidR="005B1FE6" w:rsidRPr="00035E89" w:rsidRDefault="005B1FE6" w:rsidP="00035E89">
            <w:pPr>
              <w:suppressAutoHyphens/>
              <w:autoSpaceDE w:val="0"/>
              <w:autoSpaceDN w:val="0"/>
              <w:adjustRightInd w:val="0"/>
              <w:spacing w:line="240" w:lineRule="auto"/>
              <w:ind w:firstLine="0"/>
              <w:jc w:val="both"/>
              <w:rPr>
                <w:rFonts w:eastAsia="SimSun" w:cs="Calibri"/>
                <w:b/>
                <w:sz w:val="22"/>
              </w:rPr>
            </w:pPr>
            <w:r w:rsidRPr="00035E89">
              <w:rPr>
                <w:rFonts w:eastAsia="SimSun" w:cs="Calibri"/>
                <w:b/>
                <w:sz w:val="22"/>
              </w:rPr>
              <w:t>пункты 3</w:t>
            </w:r>
            <w:r w:rsidRPr="00035E89">
              <w:rPr>
                <w:rFonts w:eastAsia="SimSun" w:cs="Calibri"/>
                <w:b/>
                <w:sz w:val="22"/>
                <w:vertAlign w:val="superscript"/>
              </w:rPr>
              <w:t xml:space="preserve"> </w:t>
            </w:r>
            <w:r w:rsidRPr="00035E89">
              <w:rPr>
                <w:rFonts w:eastAsia="SimSun" w:cs="Calibri"/>
                <w:b/>
                <w:sz w:val="22"/>
              </w:rPr>
              <w:t xml:space="preserve">и 7 статьи 7 </w:t>
            </w:r>
            <w:r w:rsidRPr="00035E89">
              <w:rPr>
                <w:rFonts w:eastAsia="SimSun" w:cs="Calibri"/>
                <w:b/>
                <w:sz w:val="22"/>
                <w:vertAlign w:val="superscript"/>
              </w:rPr>
              <w:t xml:space="preserve"> </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ФЗ от 07.08.2001 № 115-ФЗ </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«О противодействии легализации (отмыванию) доходов, полученных преступным путем, и финансированию терроризма» </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В ред. ФЗ от 13.07.2020 № 208-ФЗ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spacing w:line="240" w:lineRule="auto"/>
              <w:ind w:firstLine="0"/>
              <w:jc w:val="both"/>
              <w:rPr>
                <w:rFonts w:eastAsia="SimSun" w:cs="Calibri"/>
                <w:sz w:val="22"/>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10.01.2021</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нормы – 01.03.2022</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 xml:space="preserve">II </w:t>
            </w:r>
            <w:r w:rsidRPr="00035E89">
              <w:rPr>
                <w:rFonts w:eastAsia="SimSun" w:cs="Calibri"/>
                <w:sz w:val="24"/>
                <w:szCs w:val="24"/>
              </w:rPr>
              <w:t>квартал</w:t>
            </w:r>
          </w:p>
        </w:tc>
        <w:tc>
          <w:tcPr>
            <w:tcW w:w="4678" w:type="dxa"/>
            <w:tcBorders>
              <w:top w:val="single" w:sz="4" w:space="0" w:color="auto"/>
              <w:left w:val="single" w:sz="4" w:space="0" w:color="auto"/>
              <w:bottom w:val="single" w:sz="4" w:space="0" w:color="auto"/>
              <w:right w:val="single" w:sz="4" w:space="0" w:color="auto"/>
            </w:tcBorders>
          </w:tcPr>
          <w:p w:rsidR="005B1FE6" w:rsidRPr="00035E89" w:rsidRDefault="005B1FE6" w:rsidP="003F2082">
            <w:pPr>
              <w:shd w:val="clear" w:color="auto" w:fill="FFFFFF" w:themeFill="background1"/>
              <w:spacing w:line="240" w:lineRule="auto"/>
              <w:ind w:firstLine="0"/>
              <w:contextualSpacing/>
              <w:jc w:val="both"/>
              <w:rPr>
                <w:rFonts w:eastAsia="SimSun" w:cs="Calibri"/>
                <w:sz w:val="20"/>
              </w:rPr>
            </w:pPr>
            <w:r w:rsidRPr="00035E89">
              <w:rPr>
                <w:rFonts w:eastAsia="SimSun" w:cs="Calibri"/>
                <w:sz w:val="20"/>
              </w:rPr>
              <w:t>Нормативный акт разраб</w:t>
            </w:r>
            <w:r w:rsidR="003F2082">
              <w:rPr>
                <w:rFonts w:eastAsia="SimSun" w:cs="Calibri"/>
                <w:sz w:val="20"/>
              </w:rPr>
              <w:t>отан</w:t>
            </w:r>
            <w:r w:rsidRPr="00035E89">
              <w:rPr>
                <w:rFonts w:eastAsia="SimSun" w:cs="Calibri"/>
                <w:sz w:val="20"/>
              </w:rPr>
              <w:t xml:space="preserve"> в целях установления порядка представления некредитной финансовыми организациями в Росфинмониторинг информации об отмене судом принятых некредитной финансовой организацией решений об отказе от проведения операций, а также порядка направления в Росфинмониторинг сведений о разовых операциях либо совокупности операций и (или) действиях клиента, связанных с проведением каких-либо операций,  в отношении которых возникли подозрения, что они осуществлены в целях ОД/ФТ, и имеющейся информации о бенефициарном владельце клиента.</w:t>
            </w: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Указание Банка России «О внесении изменений в Положение Банка России от 30</w:t>
            </w:r>
            <w:r>
              <w:rPr>
                <w:rFonts w:eastAsia="SimSun" w:cs="Calibri"/>
                <w:sz w:val="24"/>
                <w:szCs w:val="10"/>
              </w:rPr>
              <w:t xml:space="preserve"> марта </w:t>
            </w:r>
            <w:r w:rsidRPr="00035E89">
              <w:rPr>
                <w:rFonts w:eastAsia="SimSun" w:cs="Calibri"/>
                <w:sz w:val="24"/>
                <w:szCs w:val="10"/>
              </w:rPr>
              <w:t xml:space="preserve">2018 </w:t>
            </w:r>
            <w:r>
              <w:rPr>
                <w:rFonts w:eastAsia="SimSun" w:cs="Calibri"/>
                <w:sz w:val="24"/>
                <w:szCs w:val="10"/>
              </w:rPr>
              <w:t xml:space="preserve">года </w:t>
            </w:r>
            <w:r w:rsidRPr="00035E89">
              <w:rPr>
                <w:rFonts w:eastAsia="SimSun" w:cs="Calibri"/>
                <w:sz w:val="24"/>
                <w:szCs w:val="10"/>
              </w:rPr>
              <w:t>№ 639-П «О  порядке, сроках и объеме доведения до сведения кредитных организаций и некредитных финансовых организаций информации о случаях отказа от проведения операции, отказа от заключения договора банковского счета (вклада) и (или) расторжения договора банковского счета (вклада) с клиентом, об устранении оснований принятия решения об отказе от проведения операции, об устранении оснований принятия решения об отказе от заключения договора банковского счета (вклада), об отсутствии оснований для расторжения договора банковского счета (вклада) с клиентом»</w:t>
            </w:r>
          </w:p>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или</w:t>
            </w:r>
          </w:p>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 xml:space="preserve">новая редакция </w:t>
            </w:r>
            <w:r w:rsidRPr="00E678D9">
              <w:rPr>
                <w:rFonts w:eastAsia="SimSun" w:cs="Calibri"/>
                <w:sz w:val="24"/>
                <w:szCs w:val="10"/>
              </w:rPr>
              <w:t>Положение Банка России от 30 марта 2018 года № 639-П</w:t>
            </w:r>
          </w:p>
        </w:tc>
        <w:tc>
          <w:tcPr>
            <w:tcW w:w="3686" w:type="dxa"/>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Пункт 13</w:t>
            </w:r>
            <w:r w:rsidRPr="00035E89">
              <w:rPr>
                <w:rFonts w:eastAsia="SimSun" w:cs="Calibri"/>
                <w:b/>
                <w:sz w:val="20"/>
                <w:vertAlign w:val="superscript"/>
              </w:rPr>
              <w:t>3</w:t>
            </w:r>
            <w:r w:rsidRPr="00035E89">
              <w:rPr>
                <w:rFonts w:eastAsia="SimSun" w:cs="Calibri"/>
                <w:b/>
                <w:sz w:val="20"/>
              </w:rPr>
              <w:t xml:space="preserve"> статьи 7</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 xml:space="preserve">ФЗ от 07.08.2001 N 115-ФЗ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 xml:space="preserve">"О противодействии легализации (отмыванию) доходов, полученных преступным путем, и финансированию терроризма"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В ред. ФЗ от 30.12.2020 № 536-ФЗ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30.01.2021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30.01.2021</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Пункты 13, 13</w:t>
            </w:r>
            <w:r w:rsidRPr="00035E89">
              <w:rPr>
                <w:rFonts w:eastAsia="SimSun" w:cs="Calibri"/>
                <w:b/>
                <w:sz w:val="20"/>
                <w:vertAlign w:val="superscript"/>
              </w:rPr>
              <w:t xml:space="preserve">1 </w:t>
            </w:r>
            <w:r w:rsidRPr="00035E89">
              <w:rPr>
                <w:rFonts w:eastAsia="SimSun" w:cs="Calibri"/>
                <w:b/>
                <w:sz w:val="20"/>
              </w:rPr>
              <w:t>статьи 7</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 xml:space="preserve">ФЗ от 07.08.2001 N 115-ФЗ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 xml:space="preserve">"О противодействии легализации (отмыванию) доходов, полученных преступным путем, и финансированию терроризма"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В ред. ФЗ от 30.12.2020 № 536-ФЗ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30.01.2021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01.09.2021</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tc>
        <w:tc>
          <w:tcPr>
            <w:tcW w:w="1559" w:type="dxa"/>
          </w:tcPr>
          <w:p w:rsidR="005B1FE6" w:rsidRPr="00035E89" w:rsidRDefault="005B1FE6" w:rsidP="00035E89">
            <w:pPr>
              <w:suppressAutoHyphens/>
              <w:spacing w:line="240" w:lineRule="auto"/>
              <w:ind w:firstLine="0"/>
              <w:jc w:val="center"/>
              <w:rPr>
                <w:rFonts w:eastAsia="SimSun" w:cs="Calibri"/>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5B1FE6" w:rsidP="003F2082">
            <w:pPr>
              <w:shd w:val="clear" w:color="auto" w:fill="FFFFFF" w:themeFill="background1"/>
              <w:spacing w:line="240" w:lineRule="auto"/>
              <w:ind w:right="34" w:firstLine="0"/>
              <w:contextualSpacing/>
              <w:jc w:val="both"/>
              <w:rPr>
                <w:rFonts w:eastAsia="SimSun" w:cs="Calibri"/>
                <w:sz w:val="20"/>
                <w:szCs w:val="24"/>
              </w:rPr>
            </w:pPr>
            <w:r w:rsidRPr="00035E89">
              <w:rPr>
                <w:rFonts w:eastAsia="SimSun" w:cs="Calibri"/>
                <w:sz w:val="20"/>
              </w:rPr>
              <w:t>Нормативный акт разраб</w:t>
            </w:r>
            <w:r w:rsidR="003F2082">
              <w:rPr>
                <w:rFonts w:eastAsia="SimSun" w:cs="Calibri"/>
                <w:sz w:val="20"/>
              </w:rPr>
              <w:t>отан</w:t>
            </w:r>
            <w:r w:rsidRPr="00035E89">
              <w:rPr>
                <w:rFonts w:eastAsia="SimSun" w:cs="Calibri"/>
                <w:sz w:val="20"/>
              </w:rPr>
              <w:t xml:space="preserve"> в целях у</w:t>
            </w:r>
            <w:r w:rsidRPr="00035E89">
              <w:rPr>
                <w:rFonts w:eastAsia="SimSun" w:cs="Calibri"/>
                <w:sz w:val="20"/>
                <w:szCs w:val="24"/>
              </w:rPr>
              <w:t>становления порядка доведения Банком России до сведения кредитных организаций и некредитных финансовых организаций информации об отмене судом принятых указанными организациями решений об отказе от проведения операции, от заключения договора банковского счета (вклада) либо о расторжении такого договора.</w:t>
            </w: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sz w:val="24"/>
                <w:szCs w:val="24"/>
              </w:rPr>
            </w:pPr>
            <w:r w:rsidRPr="00035E89">
              <w:rPr>
                <w:sz w:val="24"/>
                <w:szCs w:val="24"/>
              </w:rPr>
              <w:t>Нормативный акт Банка России о перечнях иностранных фондовых индексов, указанных в подпункте 6 пункта 2 статьи 3</w:t>
            </w:r>
            <w:r w:rsidRPr="00035E89">
              <w:rPr>
                <w:sz w:val="24"/>
                <w:szCs w:val="24"/>
                <w:vertAlign w:val="superscript"/>
              </w:rPr>
              <w:t xml:space="preserve">1 </w:t>
            </w:r>
            <w:r w:rsidRPr="00035E89">
              <w:rPr>
                <w:sz w:val="24"/>
                <w:szCs w:val="24"/>
              </w:rPr>
              <w:t xml:space="preserve">и пункте </w:t>
            </w:r>
            <w:r w:rsidRPr="00035E89">
              <w:rPr>
                <w:bCs/>
                <w:sz w:val="24"/>
                <w:szCs w:val="24"/>
              </w:rPr>
              <w:t>4</w:t>
            </w:r>
            <w:r w:rsidRPr="00035E89">
              <w:rPr>
                <w:bCs/>
                <w:sz w:val="24"/>
                <w:szCs w:val="24"/>
                <w:vertAlign w:val="superscript"/>
              </w:rPr>
              <w:t xml:space="preserve">1-1 </w:t>
            </w:r>
            <w:r w:rsidRPr="00035E89">
              <w:rPr>
                <w:bCs/>
                <w:sz w:val="24"/>
                <w:szCs w:val="24"/>
              </w:rPr>
              <w:t>статьи 51</w:t>
            </w:r>
            <w:r w:rsidRPr="00035E89">
              <w:rPr>
                <w:bCs/>
                <w:sz w:val="24"/>
                <w:szCs w:val="24"/>
                <w:vertAlign w:val="superscript"/>
              </w:rPr>
              <w:t>1</w:t>
            </w:r>
            <w:r w:rsidRPr="00035E89">
              <w:rPr>
                <w:bCs/>
                <w:sz w:val="24"/>
                <w:szCs w:val="24"/>
              </w:rPr>
              <w:t xml:space="preserve"> </w:t>
            </w:r>
            <w:r w:rsidRPr="00035E89">
              <w:rPr>
                <w:sz w:val="24"/>
                <w:szCs w:val="24"/>
              </w:rPr>
              <w:t>Федерального закона «О рынке ценных бумаг»</w:t>
            </w:r>
          </w:p>
          <w:p w:rsidR="005B1FE6" w:rsidRPr="00035E89" w:rsidRDefault="005B1FE6" w:rsidP="00035E89">
            <w:pPr>
              <w:autoSpaceDE w:val="0"/>
              <w:autoSpaceDN w:val="0"/>
              <w:adjustRightInd w:val="0"/>
              <w:spacing w:line="240" w:lineRule="auto"/>
              <w:ind w:firstLine="0"/>
              <w:jc w:val="both"/>
              <w:rPr>
                <w:sz w:val="24"/>
                <w:szCs w:val="24"/>
              </w:rPr>
            </w:pPr>
          </w:p>
        </w:tc>
        <w:tc>
          <w:tcPr>
            <w:tcW w:w="3686" w:type="dxa"/>
          </w:tcPr>
          <w:p w:rsidR="005B1FE6" w:rsidRPr="00035E89" w:rsidRDefault="005B1FE6" w:rsidP="00035E89">
            <w:pPr>
              <w:autoSpaceDE w:val="0"/>
              <w:autoSpaceDN w:val="0"/>
              <w:adjustRightInd w:val="0"/>
              <w:spacing w:line="240" w:lineRule="auto"/>
              <w:ind w:firstLine="0"/>
              <w:rPr>
                <w:rFonts w:eastAsia="SimSun" w:cs="Calibri"/>
                <w:b/>
                <w:sz w:val="24"/>
                <w:szCs w:val="24"/>
              </w:rPr>
            </w:pPr>
            <w:r w:rsidRPr="00035E89">
              <w:rPr>
                <w:rFonts w:eastAsia="SimSun" w:cs="Calibri"/>
                <w:b/>
                <w:sz w:val="22"/>
                <w:szCs w:val="24"/>
              </w:rPr>
              <w:t xml:space="preserve">подпункт 6 пункта 2 </w:t>
            </w:r>
            <w:r w:rsidRPr="00035E89">
              <w:rPr>
                <w:rFonts w:eastAsia="SimSun" w:cs="Calibri"/>
                <w:b/>
                <w:sz w:val="22"/>
              </w:rPr>
              <w:t xml:space="preserve">статьи </w:t>
            </w:r>
            <w:r w:rsidRPr="00035E89">
              <w:rPr>
                <w:b/>
                <w:sz w:val="22"/>
              </w:rPr>
              <w:t>3</w:t>
            </w:r>
            <w:r w:rsidRPr="00035E89">
              <w:rPr>
                <w:b/>
                <w:sz w:val="22"/>
                <w:vertAlign w:val="superscript"/>
              </w:rPr>
              <w:t>1</w:t>
            </w:r>
            <w:r w:rsidRPr="00035E89">
              <w:rPr>
                <w:rFonts w:eastAsia="SimSun" w:cs="Calibri"/>
                <w:b/>
                <w:sz w:val="22"/>
              </w:rPr>
              <w:t>,</w:t>
            </w:r>
            <w:r w:rsidRPr="00035E89">
              <w:rPr>
                <w:rFonts w:eastAsia="SimSun" w:cs="Calibri"/>
                <w:b/>
                <w:sz w:val="22"/>
                <w:szCs w:val="24"/>
              </w:rPr>
              <w:t xml:space="preserve"> пункт 4</w:t>
            </w:r>
            <w:r w:rsidRPr="00035E89">
              <w:rPr>
                <w:rFonts w:eastAsia="SimSun" w:cs="Calibri"/>
                <w:b/>
                <w:sz w:val="22"/>
                <w:szCs w:val="24"/>
                <w:vertAlign w:val="superscript"/>
              </w:rPr>
              <w:t>1-1</w:t>
            </w:r>
            <w:r w:rsidRPr="00035E89">
              <w:rPr>
                <w:rFonts w:eastAsia="SimSun" w:cs="Calibri"/>
                <w:b/>
                <w:sz w:val="22"/>
                <w:szCs w:val="24"/>
              </w:rPr>
              <w:t xml:space="preserve"> статьи 51</w:t>
            </w:r>
            <w:r w:rsidRPr="00035E89">
              <w:rPr>
                <w:rFonts w:eastAsia="SimSun" w:cs="Calibri"/>
                <w:b/>
                <w:sz w:val="22"/>
                <w:szCs w:val="24"/>
                <w:vertAlign w:val="superscript"/>
              </w:rPr>
              <w:t>1</w:t>
            </w:r>
          </w:p>
          <w:p w:rsidR="005B1FE6" w:rsidRPr="00035E89" w:rsidRDefault="005B1FE6" w:rsidP="00035E89">
            <w:pPr>
              <w:autoSpaceDE w:val="0"/>
              <w:autoSpaceDN w:val="0"/>
              <w:adjustRightInd w:val="0"/>
              <w:spacing w:line="240" w:lineRule="auto"/>
              <w:ind w:firstLine="0"/>
              <w:rPr>
                <w:rFonts w:eastAsia="SimSun" w:cs="Calibri"/>
                <w:sz w:val="22"/>
                <w:szCs w:val="24"/>
              </w:rPr>
            </w:pPr>
            <w:r w:rsidRPr="00035E89">
              <w:rPr>
                <w:rFonts w:eastAsia="SimSun" w:cs="Calibri"/>
                <w:sz w:val="22"/>
                <w:szCs w:val="24"/>
              </w:rPr>
              <w:t xml:space="preserve">ФЗ от 22.04.1996 N 39-ФЗ </w:t>
            </w:r>
          </w:p>
          <w:p w:rsidR="005B1FE6" w:rsidRPr="00035E89" w:rsidRDefault="005B1FE6" w:rsidP="00035E89">
            <w:pPr>
              <w:autoSpaceDE w:val="0"/>
              <w:autoSpaceDN w:val="0"/>
              <w:adjustRightInd w:val="0"/>
              <w:spacing w:line="240" w:lineRule="auto"/>
              <w:ind w:firstLine="0"/>
              <w:rPr>
                <w:rFonts w:eastAsia="SimSun" w:cs="Calibri"/>
                <w:sz w:val="22"/>
                <w:szCs w:val="24"/>
              </w:rPr>
            </w:pPr>
            <w:r w:rsidRPr="00035E89">
              <w:rPr>
                <w:rFonts w:eastAsia="SimSun" w:cs="Calibri"/>
                <w:sz w:val="22"/>
                <w:szCs w:val="24"/>
              </w:rPr>
              <w:t>«О рынке ценных бумаг»</w:t>
            </w:r>
          </w:p>
          <w:p w:rsidR="005B1FE6" w:rsidRPr="00035E89" w:rsidRDefault="005B1FE6" w:rsidP="00035E89">
            <w:pPr>
              <w:autoSpaceDE w:val="0"/>
              <w:autoSpaceDN w:val="0"/>
              <w:adjustRightInd w:val="0"/>
              <w:spacing w:line="240" w:lineRule="auto"/>
              <w:ind w:firstLine="0"/>
              <w:rPr>
                <w:rFonts w:eastAsia="SimSun" w:cs="Calibri"/>
                <w:sz w:val="22"/>
                <w:szCs w:val="24"/>
              </w:rPr>
            </w:pPr>
          </w:p>
          <w:p w:rsidR="005B1FE6" w:rsidRPr="00035E89" w:rsidRDefault="005B1FE6" w:rsidP="00035E89">
            <w:pPr>
              <w:autoSpaceDE w:val="0"/>
              <w:autoSpaceDN w:val="0"/>
              <w:adjustRightInd w:val="0"/>
              <w:spacing w:line="240" w:lineRule="auto"/>
              <w:ind w:firstLine="0"/>
              <w:rPr>
                <w:rFonts w:eastAsia="SimSun" w:cs="Calibri"/>
                <w:sz w:val="22"/>
                <w:szCs w:val="24"/>
              </w:rPr>
            </w:pPr>
            <w:r w:rsidRPr="00035E89">
              <w:rPr>
                <w:rFonts w:eastAsia="SimSun" w:cs="Calibri"/>
                <w:sz w:val="22"/>
                <w:szCs w:val="24"/>
              </w:rPr>
              <w:t>В ред. ФЗ от 31.07.2020 № 306-ФЗ «О внесении изменений в Федеральный закон «О рынке ценных бумаг» и отдельные законодательные акты Российской Федерации»</w:t>
            </w:r>
          </w:p>
          <w:p w:rsidR="005B1FE6" w:rsidRPr="00035E89" w:rsidRDefault="005B1FE6" w:rsidP="00035E89">
            <w:pPr>
              <w:autoSpaceDE w:val="0"/>
              <w:autoSpaceDN w:val="0"/>
              <w:adjustRightInd w:val="0"/>
              <w:spacing w:line="240" w:lineRule="auto"/>
              <w:ind w:firstLine="540"/>
              <w:jc w:val="both"/>
              <w:rPr>
                <w:sz w:val="24"/>
                <w:szCs w:val="24"/>
              </w:rPr>
            </w:pPr>
          </w:p>
          <w:p w:rsidR="005B1FE6" w:rsidRPr="00035E89"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ФЗ – 31.07.2020</w:t>
            </w:r>
          </w:p>
          <w:p w:rsidR="005B1FE6" w:rsidRPr="00035E89" w:rsidRDefault="005B1FE6" w:rsidP="00035E89">
            <w:pPr>
              <w:autoSpaceDE w:val="0"/>
              <w:autoSpaceDN w:val="0"/>
              <w:adjustRightInd w:val="0"/>
              <w:spacing w:line="240" w:lineRule="auto"/>
              <w:ind w:firstLine="0"/>
              <w:rPr>
                <w:rFonts w:eastAsia="SimSun" w:cs="Calibri"/>
                <w:sz w:val="20"/>
                <w:u w:val="single"/>
                <w:vertAlign w:val="superscript"/>
              </w:rPr>
            </w:pPr>
            <w:r w:rsidRPr="00035E89">
              <w:rPr>
                <w:rFonts w:eastAsia="SimSun" w:cs="Calibri"/>
                <w:sz w:val="20"/>
                <w:szCs w:val="24"/>
                <w:u w:val="single"/>
              </w:rPr>
              <w:t>вступление в силу нормы – 01.04.2022</w:t>
            </w:r>
          </w:p>
          <w:p w:rsidR="005B1FE6" w:rsidRPr="00035E89" w:rsidRDefault="005B1FE6" w:rsidP="00035E89">
            <w:pPr>
              <w:autoSpaceDE w:val="0"/>
              <w:autoSpaceDN w:val="0"/>
              <w:adjustRightInd w:val="0"/>
              <w:spacing w:line="240" w:lineRule="auto"/>
              <w:ind w:firstLine="0"/>
              <w:rPr>
                <w:rFonts w:eastAsia="SimSun" w:cs="Calibri"/>
                <w:b/>
                <w:sz w:val="22"/>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 </w:t>
            </w:r>
          </w:p>
        </w:tc>
        <w:tc>
          <w:tcPr>
            <w:tcW w:w="4678" w:type="dxa"/>
          </w:tcPr>
          <w:p w:rsidR="005B1FE6" w:rsidRPr="00035E89" w:rsidRDefault="005B1FE6" w:rsidP="00035E89">
            <w:pPr>
              <w:suppressAutoHyphens/>
              <w:spacing w:line="240" w:lineRule="auto"/>
              <w:ind w:right="34" w:firstLine="0"/>
              <w:jc w:val="both"/>
              <w:rPr>
                <w:rFonts w:eastAsia="SimSun" w:cs="Calibri"/>
                <w:sz w:val="20"/>
              </w:rPr>
            </w:pPr>
            <w:r w:rsidRPr="00035E89">
              <w:rPr>
                <w:rFonts w:eastAsia="SimSun" w:cs="Calibri"/>
                <w:sz w:val="20"/>
              </w:rPr>
              <w:t>Нормативным актом предусматривается закрепление перечня иностранных фондовых индексов, которые будут использованы для целей допуска иностранных ценных бумаг.</w:t>
            </w: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DD4B0D" w:rsidRDefault="005B1FE6" w:rsidP="00DD4B0D">
            <w:pPr>
              <w:autoSpaceDE w:val="0"/>
              <w:autoSpaceDN w:val="0"/>
              <w:adjustRightInd w:val="0"/>
              <w:spacing w:line="240" w:lineRule="auto"/>
              <w:ind w:firstLine="0"/>
              <w:jc w:val="both"/>
              <w:rPr>
                <w:sz w:val="24"/>
                <w:szCs w:val="24"/>
              </w:rPr>
            </w:pPr>
            <w:r w:rsidRPr="00DD4B0D">
              <w:rPr>
                <w:sz w:val="24"/>
                <w:szCs w:val="24"/>
              </w:rPr>
              <w:t>Указание Банка России «О внесении изменений в Указание Банка России от 26</w:t>
            </w:r>
            <w:r>
              <w:rPr>
                <w:sz w:val="24"/>
                <w:szCs w:val="24"/>
              </w:rPr>
              <w:t xml:space="preserve"> октября </w:t>
            </w:r>
            <w:r w:rsidRPr="00DD4B0D">
              <w:rPr>
                <w:sz w:val="24"/>
                <w:szCs w:val="24"/>
              </w:rPr>
              <w:t xml:space="preserve">2017 </w:t>
            </w:r>
            <w:r>
              <w:rPr>
                <w:sz w:val="24"/>
                <w:szCs w:val="24"/>
              </w:rPr>
              <w:t>года №</w:t>
            </w:r>
            <w:r w:rsidRPr="00DD4B0D">
              <w:rPr>
                <w:sz w:val="24"/>
                <w:szCs w:val="24"/>
              </w:rPr>
              <w:t xml:space="preserve"> 4585-У «О требованиях к содержанию базовых стандартов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управляющих, депозитариев, регистраторов»</w:t>
            </w:r>
          </w:p>
          <w:p w:rsidR="005B1FE6" w:rsidRPr="00DD4B0D" w:rsidRDefault="005B1FE6" w:rsidP="00DD4B0D">
            <w:pPr>
              <w:autoSpaceDE w:val="0"/>
              <w:autoSpaceDN w:val="0"/>
              <w:adjustRightInd w:val="0"/>
              <w:spacing w:line="240" w:lineRule="auto"/>
              <w:ind w:firstLine="0"/>
              <w:jc w:val="both"/>
              <w:rPr>
                <w:sz w:val="24"/>
                <w:szCs w:val="24"/>
              </w:rPr>
            </w:pPr>
          </w:p>
          <w:p w:rsidR="005B1FE6" w:rsidRPr="00DD4B0D" w:rsidRDefault="005B1FE6" w:rsidP="00DD4B0D">
            <w:pPr>
              <w:autoSpaceDE w:val="0"/>
              <w:autoSpaceDN w:val="0"/>
              <w:adjustRightInd w:val="0"/>
              <w:spacing w:line="240" w:lineRule="auto"/>
              <w:ind w:firstLine="0"/>
              <w:jc w:val="both"/>
              <w:rPr>
                <w:sz w:val="24"/>
                <w:szCs w:val="24"/>
              </w:rPr>
            </w:pPr>
          </w:p>
        </w:tc>
        <w:tc>
          <w:tcPr>
            <w:tcW w:w="3686" w:type="dxa"/>
          </w:tcPr>
          <w:p w:rsidR="005B1FE6" w:rsidRPr="0064740A" w:rsidRDefault="005B1FE6" w:rsidP="00DD4B0D">
            <w:pPr>
              <w:autoSpaceDE w:val="0"/>
              <w:autoSpaceDN w:val="0"/>
              <w:adjustRightInd w:val="0"/>
              <w:spacing w:line="240" w:lineRule="auto"/>
              <w:ind w:firstLine="34"/>
              <w:rPr>
                <w:rFonts w:eastAsia="SimSun" w:cs="Calibri"/>
                <w:b/>
                <w:sz w:val="22"/>
              </w:rPr>
            </w:pPr>
            <w:r w:rsidRPr="0064740A">
              <w:rPr>
                <w:rFonts w:eastAsia="SimSun" w:cs="Calibri"/>
                <w:b/>
                <w:sz w:val="22"/>
              </w:rPr>
              <w:t>часть 9 статьи 5</w:t>
            </w:r>
          </w:p>
          <w:p w:rsidR="005B1FE6" w:rsidRPr="0064740A" w:rsidRDefault="005B1FE6" w:rsidP="00DD4B0D">
            <w:pPr>
              <w:autoSpaceDE w:val="0"/>
              <w:autoSpaceDN w:val="0"/>
              <w:adjustRightInd w:val="0"/>
              <w:spacing w:line="240" w:lineRule="auto"/>
              <w:ind w:firstLine="34"/>
              <w:rPr>
                <w:rFonts w:eastAsia="SimSun" w:cs="Calibri"/>
                <w:sz w:val="22"/>
                <w:szCs w:val="24"/>
              </w:rPr>
            </w:pPr>
            <w:r w:rsidRPr="0064740A">
              <w:rPr>
                <w:rFonts w:eastAsia="SimSun" w:cs="Calibri"/>
                <w:sz w:val="22"/>
                <w:szCs w:val="24"/>
              </w:rPr>
              <w:t xml:space="preserve">ФЗ от 31.07.2020 № 306-ФЗ </w:t>
            </w:r>
          </w:p>
          <w:p w:rsidR="005B1FE6" w:rsidRPr="0064740A" w:rsidRDefault="005B1FE6" w:rsidP="00DD4B0D">
            <w:pPr>
              <w:autoSpaceDE w:val="0"/>
              <w:autoSpaceDN w:val="0"/>
              <w:adjustRightInd w:val="0"/>
              <w:spacing w:line="240" w:lineRule="auto"/>
              <w:ind w:firstLine="34"/>
              <w:rPr>
                <w:rFonts w:eastAsia="SimSun" w:cs="Calibri"/>
                <w:szCs w:val="24"/>
              </w:rPr>
            </w:pPr>
            <w:r w:rsidRPr="0064740A">
              <w:rPr>
                <w:rFonts w:eastAsia="SimSun" w:cs="Calibri"/>
                <w:sz w:val="22"/>
                <w:szCs w:val="24"/>
              </w:rPr>
              <w:t>«О внесении изменений в Федеральный закон «О рынке ценных бумаг» и отдельные законодательные акты Российской Федерации»</w:t>
            </w:r>
            <w:r w:rsidRPr="0064740A">
              <w:rPr>
                <w:rFonts w:eastAsia="SimSun" w:cs="Calibri"/>
                <w:szCs w:val="24"/>
              </w:rPr>
              <w:t xml:space="preserve"> </w:t>
            </w:r>
          </w:p>
          <w:p w:rsidR="005B1FE6" w:rsidRPr="0064740A" w:rsidRDefault="005B1FE6" w:rsidP="00DD4B0D">
            <w:pPr>
              <w:autoSpaceDE w:val="0"/>
              <w:autoSpaceDN w:val="0"/>
              <w:adjustRightInd w:val="0"/>
              <w:spacing w:line="240" w:lineRule="auto"/>
              <w:rPr>
                <w:rFonts w:eastAsia="SimSun" w:cs="Calibri"/>
                <w:sz w:val="18"/>
                <w:szCs w:val="24"/>
              </w:rPr>
            </w:pPr>
          </w:p>
          <w:p w:rsidR="005B1FE6" w:rsidRPr="00DD4B0D" w:rsidRDefault="005B1FE6" w:rsidP="00DD4B0D">
            <w:pPr>
              <w:autoSpaceDE w:val="0"/>
              <w:autoSpaceDN w:val="0"/>
              <w:adjustRightInd w:val="0"/>
              <w:spacing w:line="240" w:lineRule="auto"/>
              <w:ind w:firstLine="34"/>
              <w:rPr>
                <w:rFonts w:eastAsia="SimSun" w:cs="Calibri"/>
                <w:sz w:val="18"/>
                <w:szCs w:val="24"/>
                <w:u w:val="single"/>
              </w:rPr>
            </w:pPr>
            <w:r w:rsidRPr="00DD4B0D">
              <w:rPr>
                <w:rFonts w:eastAsia="SimSun" w:cs="Calibri"/>
                <w:sz w:val="20"/>
                <w:szCs w:val="24"/>
                <w:u w:val="single"/>
              </w:rPr>
              <w:t>вступление в силу ФЗ – 31.07.2020</w:t>
            </w:r>
          </w:p>
          <w:p w:rsidR="005B1FE6" w:rsidRPr="00DD4B0D" w:rsidRDefault="005B1FE6" w:rsidP="00DD4B0D">
            <w:pPr>
              <w:autoSpaceDE w:val="0"/>
              <w:autoSpaceDN w:val="0"/>
              <w:adjustRightInd w:val="0"/>
              <w:spacing w:line="240" w:lineRule="auto"/>
              <w:ind w:firstLine="34"/>
              <w:rPr>
                <w:rFonts w:eastAsia="SimSun" w:cs="Calibri"/>
                <w:sz w:val="20"/>
                <w:szCs w:val="24"/>
                <w:u w:val="single"/>
              </w:rPr>
            </w:pPr>
            <w:r w:rsidRPr="00DD4B0D">
              <w:rPr>
                <w:rFonts w:eastAsia="SimSun" w:cs="Calibri"/>
                <w:sz w:val="20"/>
                <w:szCs w:val="24"/>
                <w:u w:val="single"/>
              </w:rPr>
              <w:t>вступление в силу нормы – 31.07.2020</w:t>
            </w:r>
          </w:p>
          <w:p w:rsidR="005B1FE6" w:rsidRPr="00DD4B0D" w:rsidRDefault="005B1FE6" w:rsidP="00DD4B0D">
            <w:pPr>
              <w:autoSpaceDE w:val="0"/>
              <w:autoSpaceDN w:val="0"/>
              <w:adjustRightInd w:val="0"/>
              <w:spacing w:line="240" w:lineRule="auto"/>
              <w:ind w:firstLine="34"/>
              <w:rPr>
                <w:rFonts w:eastAsia="SimSun" w:cs="Calibri"/>
                <w:sz w:val="20"/>
                <w:szCs w:val="24"/>
              </w:rPr>
            </w:pPr>
          </w:p>
          <w:p w:rsidR="005B1FE6" w:rsidRPr="0064740A" w:rsidRDefault="005B1FE6" w:rsidP="00DD4B0D">
            <w:pPr>
              <w:autoSpaceDE w:val="0"/>
              <w:autoSpaceDN w:val="0"/>
              <w:adjustRightInd w:val="0"/>
              <w:spacing w:line="240" w:lineRule="auto"/>
              <w:rPr>
                <w:rFonts w:eastAsia="SimSun" w:cs="Calibri"/>
                <w:szCs w:val="24"/>
              </w:rPr>
            </w:pPr>
          </w:p>
          <w:p w:rsidR="005B1FE6" w:rsidRPr="0064740A" w:rsidRDefault="005B1FE6" w:rsidP="00DD4B0D">
            <w:pPr>
              <w:autoSpaceDE w:val="0"/>
              <w:autoSpaceDN w:val="0"/>
              <w:adjustRightInd w:val="0"/>
              <w:spacing w:line="240" w:lineRule="auto"/>
              <w:ind w:firstLine="0"/>
              <w:rPr>
                <w:rFonts w:eastAsia="SimSun" w:cs="Calibri"/>
                <w:b/>
                <w:sz w:val="22"/>
                <w:vertAlign w:val="superscript"/>
              </w:rPr>
            </w:pPr>
            <w:r w:rsidRPr="0064740A">
              <w:rPr>
                <w:rFonts w:eastAsia="SimSun" w:cs="Calibri"/>
                <w:b/>
                <w:sz w:val="22"/>
              </w:rPr>
              <w:t xml:space="preserve">пункты 3 и 9 статьи </w:t>
            </w:r>
            <w:r w:rsidRPr="0064740A">
              <w:rPr>
                <w:rFonts w:eastAsiaTheme="minorHAnsi"/>
                <w:b/>
                <w:sz w:val="22"/>
              </w:rPr>
              <w:t>3</w:t>
            </w:r>
            <w:r w:rsidRPr="0064740A">
              <w:rPr>
                <w:rFonts w:eastAsiaTheme="minorHAnsi"/>
                <w:b/>
                <w:sz w:val="22"/>
                <w:vertAlign w:val="superscript"/>
              </w:rPr>
              <w:t>1</w:t>
            </w:r>
            <w:r w:rsidRPr="0064740A">
              <w:rPr>
                <w:rFonts w:eastAsia="SimSun" w:cs="Calibri"/>
                <w:b/>
                <w:sz w:val="22"/>
              </w:rPr>
              <w:t>, пункты 10</w:t>
            </w:r>
            <w:r w:rsidRPr="0064740A">
              <w:rPr>
                <w:rFonts w:eastAsia="SimSun" w:cs="Calibri"/>
                <w:b/>
                <w:sz w:val="22"/>
                <w:vertAlign w:val="superscript"/>
              </w:rPr>
              <w:t xml:space="preserve">1 </w:t>
            </w:r>
            <w:r w:rsidRPr="0064740A">
              <w:rPr>
                <w:rFonts w:eastAsia="SimSun" w:cs="Calibri"/>
                <w:b/>
                <w:sz w:val="22"/>
              </w:rPr>
              <w:t>и 15 статьи 51</w:t>
            </w:r>
            <w:r w:rsidRPr="0064740A">
              <w:rPr>
                <w:rFonts w:eastAsia="SimSun" w:cs="Calibri"/>
                <w:b/>
                <w:sz w:val="22"/>
                <w:vertAlign w:val="superscript"/>
              </w:rPr>
              <w:t>2</w:t>
            </w:r>
            <w:r w:rsidRPr="0064740A">
              <w:rPr>
                <w:rFonts w:eastAsia="SimSun" w:cs="Calibri"/>
                <w:b/>
                <w:sz w:val="22"/>
              </w:rPr>
              <w:t>, пункты 1, 2, 4 статьи 51</w:t>
            </w:r>
            <w:r w:rsidRPr="0064740A">
              <w:rPr>
                <w:rFonts w:eastAsia="SimSun" w:cs="Calibri"/>
                <w:b/>
                <w:sz w:val="22"/>
                <w:vertAlign w:val="superscript"/>
              </w:rPr>
              <w:t>2-1</w:t>
            </w:r>
          </w:p>
          <w:p w:rsidR="005B1FE6" w:rsidRPr="0064740A" w:rsidRDefault="005B1FE6" w:rsidP="00DD4B0D">
            <w:pPr>
              <w:autoSpaceDE w:val="0"/>
              <w:autoSpaceDN w:val="0"/>
              <w:adjustRightInd w:val="0"/>
              <w:spacing w:line="240" w:lineRule="auto"/>
              <w:ind w:firstLine="0"/>
              <w:rPr>
                <w:rFonts w:eastAsia="SimSun" w:cs="Calibri"/>
                <w:sz w:val="22"/>
                <w:szCs w:val="24"/>
              </w:rPr>
            </w:pPr>
            <w:r w:rsidRPr="0064740A">
              <w:rPr>
                <w:rFonts w:eastAsia="SimSun" w:cs="Calibri"/>
                <w:sz w:val="22"/>
                <w:szCs w:val="24"/>
              </w:rPr>
              <w:t xml:space="preserve">ФЗ от 22.04.1996 N 39-ФЗ </w:t>
            </w:r>
          </w:p>
          <w:p w:rsidR="005B1FE6" w:rsidRPr="0064740A" w:rsidRDefault="005B1FE6" w:rsidP="00DD4B0D">
            <w:pPr>
              <w:autoSpaceDE w:val="0"/>
              <w:autoSpaceDN w:val="0"/>
              <w:adjustRightInd w:val="0"/>
              <w:spacing w:line="240" w:lineRule="auto"/>
              <w:ind w:firstLine="0"/>
              <w:rPr>
                <w:rFonts w:eastAsia="SimSun" w:cs="Calibri"/>
                <w:sz w:val="22"/>
                <w:szCs w:val="24"/>
              </w:rPr>
            </w:pPr>
            <w:r w:rsidRPr="0064740A">
              <w:rPr>
                <w:rFonts w:eastAsia="SimSun" w:cs="Calibri"/>
                <w:sz w:val="22"/>
                <w:szCs w:val="24"/>
              </w:rPr>
              <w:t>«О рынке ценных бумаг»</w:t>
            </w:r>
          </w:p>
          <w:p w:rsidR="005B1FE6" w:rsidRPr="0064740A" w:rsidRDefault="005B1FE6" w:rsidP="00DD4B0D">
            <w:pPr>
              <w:autoSpaceDE w:val="0"/>
              <w:autoSpaceDN w:val="0"/>
              <w:adjustRightInd w:val="0"/>
              <w:spacing w:line="240" w:lineRule="auto"/>
              <w:ind w:firstLine="0"/>
              <w:rPr>
                <w:rFonts w:eastAsia="SimSun" w:cs="Calibri"/>
                <w:sz w:val="22"/>
                <w:szCs w:val="24"/>
              </w:rPr>
            </w:pPr>
          </w:p>
          <w:p w:rsidR="005B1FE6" w:rsidRPr="0064740A" w:rsidRDefault="005B1FE6" w:rsidP="00DD4B0D">
            <w:pPr>
              <w:autoSpaceDE w:val="0"/>
              <w:autoSpaceDN w:val="0"/>
              <w:adjustRightInd w:val="0"/>
              <w:spacing w:line="240" w:lineRule="auto"/>
              <w:ind w:firstLine="0"/>
              <w:rPr>
                <w:rFonts w:eastAsia="SimSun" w:cs="Calibri"/>
                <w:sz w:val="22"/>
                <w:szCs w:val="24"/>
              </w:rPr>
            </w:pPr>
            <w:r w:rsidRPr="0064740A">
              <w:rPr>
                <w:rFonts w:eastAsia="SimSun" w:cs="Calibri"/>
                <w:sz w:val="22"/>
                <w:szCs w:val="24"/>
              </w:rPr>
              <w:t>в ред. ФЗ от 31.07.2020 № 306-ФЗ «О внесении изменений в Федеральный закон «О рынке ценных бумаг» и отдельные законодательные акты Российской Федерации»</w:t>
            </w:r>
          </w:p>
          <w:p w:rsidR="005B1FE6" w:rsidRPr="0064740A" w:rsidRDefault="005B1FE6" w:rsidP="00DD4B0D">
            <w:pPr>
              <w:autoSpaceDE w:val="0"/>
              <w:autoSpaceDN w:val="0"/>
              <w:adjustRightInd w:val="0"/>
              <w:spacing w:line="240" w:lineRule="auto"/>
              <w:ind w:firstLine="459"/>
              <w:jc w:val="both"/>
              <w:rPr>
                <w:rFonts w:eastAsiaTheme="minorHAnsi"/>
                <w:sz w:val="24"/>
                <w:szCs w:val="24"/>
              </w:rPr>
            </w:pPr>
          </w:p>
          <w:p w:rsidR="005B1FE6" w:rsidRPr="00DD4B0D" w:rsidRDefault="005B1FE6" w:rsidP="00DD4B0D">
            <w:pPr>
              <w:suppressAutoHyphens/>
              <w:spacing w:line="240" w:lineRule="auto"/>
              <w:ind w:firstLine="0"/>
              <w:jc w:val="both"/>
              <w:rPr>
                <w:rFonts w:eastAsia="SimSun" w:cs="Calibri"/>
                <w:sz w:val="20"/>
                <w:szCs w:val="24"/>
                <w:u w:val="single"/>
              </w:rPr>
            </w:pPr>
            <w:r w:rsidRPr="00DD4B0D">
              <w:rPr>
                <w:rFonts w:eastAsia="SimSun" w:cs="Calibri"/>
                <w:sz w:val="20"/>
                <w:szCs w:val="24"/>
                <w:u w:val="single"/>
              </w:rPr>
              <w:t>вступление в силу ФЗ – 31.07.2020</w:t>
            </w:r>
          </w:p>
          <w:p w:rsidR="005B1FE6" w:rsidRPr="00DD4B0D" w:rsidRDefault="005B1FE6" w:rsidP="00DD4B0D">
            <w:pPr>
              <w:autoSpaceDE w:val="0"/>
              <w:autoSpaceDN w:val="0"/>
              <w:adjustRightInd w:val="0"/>
              <w:spacing w:line="240" w:lineRule="auto"/>
              <w:ind w:firstLine="0"/>
              <w:rPr>
                <w:rFonts w:eastAsiaTheme="minorHAnsi"/>
                <w:b/>
                <w:bCs/>
                <w:sz w:val="18"/>
                <w:szCs w:val="24"/>
              </w:rPr>
            </w:pPr>
            <w:r w:rsidRPr="00DD4B0D">
              <w:rPr>
                <w:rFonts w:eastAsia="SimSun" w:cs="Calibri"/>
                <w:sz w:val="20"/>
                <w:szCs w:val="24"/>
                <w:u w:val="single"/>
              </w:rPr>
              <w:t>вступление в силу нормы – 01.04.2022</w:t>
            </w:r>
          </w:p>
          <w:p w:rsidR="005B1FE6" w:rsidRPr="0064740A" w:rsidRDefault="005B1FE6" w:rsidP="00DD4B0D">
            <w:pPr>
              <w:autoSpaceDE w:val="0"/>
              <w:autoSpaceDN w:val="0"/>
              <w:adjustRightInd w:val="0"/>
              <w:spacing w:line="240" w:lineRule="auto"/>
              <w:jc w:val="both"/>
              <w:outlineLvl w:val="0"/>
              <w:rPr>
                <w:rFonts w:eastAsiaTheme="minorHAnsi"/>
                <w:bCs/>
                <w:sz w:val="24"/>
                <w:szCs w:val="24"/>
              </w:rPr>
            </w:pPr>
          </w:p>
        </w:tc>
        <w:tc>
          <w:tcPr>
            <w:tcW w:w="1559" w:type="dxa"/>
          </w:tcPr>
          <w:p w:rsidR="005B1FE6" w:rsidRPr="0064740A" w:rsidRDefault="005B1FE6" w:rsidP="00DD4B0D">
            <w:pPr>
              <w:suppressAutoHyphens/>
              <w:spacing w:line="240" w:lineRule="auto"/>
              <w:ind w:firstLine="0"/>
              <w:jc w:val="center"/>
              <w:rPr>
                <w:rFonts w:eastAsia="SimSun" w:cs="Calibri"/>
                <w:sz w:val="24"/>
                <w:szCs w:val="24"/>
              </w:rPr>
            </w:pPr>
            <w:r w:rsidRPr="00DD4B0D">
              <w:rPr>
                <w:rFonts w:eastAsia="SimSun" w:cs="Calibri"/>
                <w:sz w:val="24"/>
                <w:szCs w:val="24"/>
              </w:rPr>
              <w:t>II</w:t>
            </w:r>
            <w:r w:rsidRPr="0064740A">
              <w:rPr>
                <w:rFonts w:eastAsia="SimSun" w:cs="Calibri"/>
                <w:sz w:val="24"/>
                <w:szCs w:val="24"/>
              </w:rPr>
              <w:t xml:space="preserve"> квартал </w:t>
            </w:r>
          </w:p>
        </w:tc>
        <w:tc>
          <w:tcPr>
            <w:tcW w:w="4678" w:type="dxa"/>
          </w:tcPr>
          <w:p w:rsidR="005B1FE6" w:rsidRPr="00DD4B0D" w:rsidRDefault="005B1FE6" w:rsidP="00DD4B0D">
            <w:pPr>
              <w:suppressAutoHyphens/>
              <w:spacing w:line="240" w:lineRule="auto"/>
              <w:ind w:right="34" w:firstLine="0"/>
              <w:jc w:val="both"/>
              <w:rPr>
                <w:rFonts w:eastAsia="SimSun" w:cs="Calibri"/>
                <w:sz w:val="20"/>
              </w:rPr>
            </w:pPr>
            <w:r w:rsidRPr="00DD4B0D">
              <w:rPr>
                <w:rFonts w:eastAsia="SimSun" w:cs="Calibri"/>
                <w:sz w:val="20"/>
              </w:rPr>
              <w:t>Нормативным актом предусматривается закрепление требований к проведению брокерами тестирования, требования, связанные с «правом последнего слова», требования по информированию о налогообложении по иностранным инструментам, а также требования по уведомлению брокерами, доверительными управляющими лица о последствиях признания его квалифицированным инвестором и последствиях исключения лица из реестра квалифицированных инвесторов.</w:t>
            </w:r>
          </w:p>
        </w:tc>
        <w:tc>
          <w:tcPr>
            <w:tcW w:w="1560" w:type="dxa"/>
          </w:tcPr>
          <w:p w:rsidR="005B1FE6" w:rsidRPr="00035E89" w:rsidRDefault="005B1FE6" w:rsidP="00DD4B0D">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E678D9">
            <w:pPr>
              <w:autoSpaceDE w:val="0"/>
              <w:autoSpaceDN w:val="0"/>
              <w:adjustRightInd w:val="0"/>
              <w:spacing w:line="240" w:lineRule="auto"/>
              <w:ind w:firstLine="0"/>
              <w:jc w:val="both"/>
              <w:rPr>
                <w:sz w:val="24"/>
                <w:szCs w:val="24"/>
              </w:rPr>
            </w:pPr>
            <w:r w:rsidRPr="00035E89">
              <w:rPr>
                <w:sz w:val="24"/>
                <w:szCs w:val="24"/>
              </w:rPr>
              <w:t>Указание Банка России «О внесении изменений в Указание Банка России от 25</w:t>
            </w:r>
            <w:r>
              <w:rPr>
                <w:sz w:val="24"/>
                <w:szCs w:val="24"/>
              </w:rPr>
              <w:t xml:space="preserve"> января </w:t>
            </w:r>
            <w:r w:rsidRPr="00035E89">
              <w:rPr>
                <w:sz w:val="24"/>
                <w:szCs w:val="24"/>
              </w:rPr>
              <w:t xml:space="preserve">2017 </w:t>
            </w:r>
            <w:r>
              <w:rPr>
                <w:sz w:val="24"/>
                <w:szCs w:val="24"/>
              </w:rPr>
              <w:t>года №</w:t>
            </w:r>
            <w:r w:rsidRPr="00035E89">
              <w:rPr>
                <w:sz w:val="24"/>
                <w:szCs w:val="24"/>
              </w:rPr>
              <w:t xml:space="preserve"> 4270-У «О перечне обязательных для разработки саморегулируемыми организациями в сфере финансового рынка, объединяющими форекс-дилеров, базовых стандартов и требованиях к их содержанию, а также о перечне операций (содержании видов деятельности) форекс-дилеров на финансовом рынке, подлежащих стандартизации»</w:t>
            </w:r>
          </w:p>
        </w:tc>
        <w:tc>
          <w:tcPr>
            <w:tcW w:w="3686" w:type="dxa"/>
          </w:tcPr>
          <w:p w:rsidR="005B1FE6" w:rsidRPr="00035E89" w:rsidRDefault="005B1FE6" w:rsidP="00035E89">
            <w:pPr>
              <w:autoSpaceDE w:val="0"/>
              <w:autoSpaceDN w:val="0"/>
              <w:adjustRightInd w:val="0"/>
              <w:spacing w:line="240" w:lineRule="auto"/>
              <w:ind w:firstLine="0"/>
              <w:rPr>
                <w:rFonts w:eastAsia="SimSun" w:cs="Calibri"/>
                <w:b/>
                <w:sz w:val="22"/>
              </w:rPr>
            </w:pPr>
            <w:r w:rsidRPr="00035E89">
              <w:rPr>
                <w:rFonts w:eastAsia="SimSun" w:cs="Calibri"/>
                <w:b/>
                <w:sz w:val="22"/>
              </w:rPr>
              <w:t>часть 9 статьи 5</w:t>
            </w:r>
          </w:p>
          <w:p w:rsidR="005B1FE6" w:rsidRPr="00035E89" w:rsidRDefault="005B1FE6" w:rsidP="00035E89">
            <w:pPr>
              <w:autoSpaceDE w:val="0"/>
              <w:autoSpaceDN w:val="0"/>
              <w:adjustRightInd w:val="0"/>
              <w:spacing w:line="240" w:lineRule="auto"/>
              <w:ind w:firstLine="0"/>
              <w:jc w:val="both"/>
              <w:rPr>
                <w:rFonts w:eastAsia="SimSun" w:cs="Calibri"/>
                <w:sz w:val="22"/>
                <w:szCs w:val="24"/>
              </w:rPr>
            </w:pPr>
            <w:r w:rsidRPr="00035E89">
              <w:rPr>
                <w:rFonts w:eastAsia="SimSun" w:cs="Calibri"/>
                <w:sz w:val="22"/>
                <w:szCs w:val="24"/>
              </w:rPr>
              <w:t xml:space="preserve">ФЗ от 31.07.2020 № 306-ФЗ </w:t>
            </w:r>
          </w:p>
          <w:p w:rsidR="005B1FE6" w:rsidRPr="00035E89" w:rsidRDefault="005B1FE6" w:rsidP="00035E89">
            <w:pPr>
              <w:autoSpaceDE w:val="0"/>
              <w:autoSpaceDN w:val="0"/>
              <w:adjustRightInd w:val="0"/>
              <w:spacing w:line="240" w:lineRule="auto"/>
              <w:ind w:firstLine="0"/>
              <w:jc w:val="both"/>
              <w:rPr>
                <w:rFonts w:eastAsia="SimSun" w:cs="Calibri"/>
                <w:sz w:val="20"/>
                <w:szCs w:val="24"/>
              </w:rPr>
            </w:pPr>
            <w:r w:rsidRPr="00035E89">
              <w:rPr>
                <w:rFonts w:eastAsia="SimSun" w:cs="Calibri"/>
                <w:sz w:val="22"/>
                <w:szCs w:val="24"/>
              </w:rPr>
              <w:t>«О внесении изменений в Федеральный закон «О рынке ценных бумаг» и отдельные законодательные акты Российской Федерации»</w:t>
            </w:r>
            <w:r w:rsidRPr="00035E89">
              <w:rPr>
                <w:rFonts w:eastAsia="SimSun" w:cs="Calibri"/>
                <w:sz w:val="20"/>
                <w:szCs w:val="24"/>
              </w:rPr>
              <w:t xml:space="preserve"> </w:t>
            </w:r>
          </w:p>
          <w:p w:rsidR="005B1FE6" w:rsidRPr="00035E89" w:rsidRDefault="005B1FE6" w:rsidP="00035E89">
            <w:pPr>
              <w:autoSpaceDE w:val="0"/>
              <w:autoSpaceDN w:val="0"/>
              <w:adjustRightInd w:val="0"/>
              <w:spacing w:line="240" w:lineRule="auto"/>
              <w:ind w:firstLine="0"/>
              <w:rPr>
                <w:rFonts w:eastAsia="SimSun" w:cs="Calibri"/>
                <w:sz w:val="18"/>
                <w:szCs w:val="24"/>
              </w:rPr>
            </w:pPr>
          </w:p>
          <w:p w:rsidR="005B1FE6" w:rsidRPr="00035E89" w:rsidRDefault="005B1FE6" w:rsidP="00035E89">
            <w:pPr>
              <w:autoSpaceDE w:val="0"/>
              <w:autoSpaceDN w:val="0"/>
              <w:adjustRightInd w:val="0"/>
              <w:spacing w:line="240" w:lineRule="auto"/>
              <w:ind w:firstLine="0"/>
              <w:rPr>
                <w:rFonts w:eastAsia="SimSun" w:cs="Calibri"/>
                <w:sz w:val="24"/>
                <w:szCs w:val="24"/>
                <w:u w:val="single"/>
              </w:rPr>
            </w:pPr>
            <w:r w:rsidRPr="00035E89">
              <w:rPr>
                <w:rFonts w:eastAsia="SimSun" w:cs="Calibri"/>
                <w:sz w:val="20"/>
                <w:szCs w:val="24"/>
                <w:u w:val="single"/>
              </w:rPr>
              <w:t>вступление в силу ФЗ – 31.07.2020</w:t>
            </w:r>
          </w:p>
          <w:p w:rsidR="005B1FE6" w:rsidRPr="00035E89" w:rsidRDefault="005B1FE6" w:rsidP="00035E89">
            <w:pPr>
              <w:autoSpaceDE w:val="0"/>
              <w:autoSpaceDN w:val="0"/>
              <w:adjustRightInd w:val="0"/>
              <w:spacing w:line="240" w:lineRule="auto"/>
              <w:ind w:firstLine="0"/>
              <w:rPr>
                <w:rFonts w:eastAsia="SimSun" w:cs="Calibri"/>
                <w:sz w:val="20"/>
                <w:szCs w:val="24"/>
                <w:u w:val="single"/>
              </w:rPr>
            </w:pPr>
            <w:r w:rsidRPr="00035E89">
              <w:rPr>
                <w:rFonts w:eastAsia="SimSun" w:cs="Calibri"/>
                <w:sz w:val="20"/>
                <w:szCs w:val="24"/>
                <w:u w:val="single"/>
              </w:rPr>
              <w:t>вступление в силу нормы – 01.07.2020</w:t>
            </w:r>
          </w:p>
          <w:p w:rsidR="005B1FE6" w:rsidRPr="00035E89" w:rsidRDefault="005B1FE6" w:rsidP="00035E89">
            <w:pPr>
              <w:autoSpaceDE w:val="0"/>
              <w:autoSpaceDN w:val="0"/>
              <w:adjustRightInd w:val="0"/>
              <w:spacing w:line="240" w:lineRule="auto"/>
              <w:ind w:firstLine="0"/>
              <w:jc w:val="both"/>
              <w:rPr>
                <w:sz w:val="24"/>
                <w:szCs w:val="24"/>
              </w:rPr>
            </w:pPr>
          </w:p>
          <w:p w:rsidR="005B1FE6" w:rsidRPr="00035E89" w:rsidRDefault="005B1FE6" w:rsidP="00035E89">
            <w:pPr>
              <w:autoSpaceDE w:val="0"/>
              <w:autoSpaceDN w:val="0"/>
              <w:adjustRightInd w:val="0"/>
              <w:spacing w:line="240" w:lineRule="auto"/>
              <w:ind w:firstLine="0"/>
              <w:rPr>
                <w:rFonts w:eastAsia="SimSun" w:cs="Calibri"/>
                <w:b/>
                <w:sz w:val="22"/>
                <w:vertAlign w:val="superscript"/>
              </w:rPr>
            </w:pPr>
            <w:r w:rsidRPr="00035E89">
              <w:rPr>
                <w:rFonts w:eastAsia="SimSun" w:cs="Calibri"/>
                <w:b/>
                <w:sz w:val="22"/>
              </w:rPr>
              <w:t>пункты 10</w:t>
            </w:r>
            <w:r w:rsidRPr="00035E89">
              <w:rPr>
                <w:rFonts w:eastAsia="SimSun" w:cs="Calibri"/>
                <w:b/>
                <w:sz w:val="22"/>
                <w:vertAlign w:val="superscript"/>
              </w:rPr>
              <w:t xml:space="preserve">1 </w:t>
            </w:r>
            <w:r w:rsidRPr="00035E89">
              <w:rPr>
                <w:rFonts w:eastAsia="SimSun" w:cs="Calibri"/>
                <w:b/>
                <w:sz w:val="22"/>
              </w:rPr>
              <w:t>и 15 статьи 51</w:t>
            </w:r>
            <w:r w:rsidRPr="00035E89">
              <w:rPr>
                <w:rFonts w:eastAsia="SimSun" w:cs="Calibri"/>
                <w:b/>
                <w:sz w:val="22"/>
                <w:vertAlign w:val="superscript"/>
              </w:rPr>
              <w:t>2</w:t>
            </w:r>
            <w:r w:rsidRPr="00035E89">
              <w:rPr>
                <w:rFonts w:eastAsia="SimSun" w:cs="Calibri"/>
                <w:b/>
                <w:sz w:val="22"/>
              </w:rPr>
              <w:t>, пункты 1, 2, 4 статьи 51</w:t>
            </w:r>
            <w:r w:rsidRPr="00035E89">
              <w:rPr>
                <w:rFonts w:eastAsia="SimSun" w:cs="Calibri"/>
                <w:b/>
                <w:sz w:val="22"/>
                <w:vertAlign w:val="superscript"/>
              </w:rPr>
              <w:t>2-1</w:t>
            </w:r>
          </w:p>
          <w:p w:rsidR="005B1FE6" w:rsidRPr="00035E89" w:rsidRDefault="005B1FE6" w:rsidP="00035E89">
            <w:pPr>
              <w:autoSpaceDE w:val="0"/>
              <w:autoSpaceDN w:val="0"/>
              <w:adjustRightInd w:val="0"/>
              <w:spacing w:line="240" w:lineRule="auto"/>
              <w:ind w:firstLine="0"/>
              <w:rPr>
                <w:rFonts w:eastAsia="SimSun" w:cs="Calibri"/>
                <w:sz w:val="22"/>
              </w:rPr>
            </w:pPr>
            <w:r w:rsidRPr="00035E89">
              <w:rPr>
                <w:rFonts w:eastAsia="SimSun" w:cs="Calibri"/>
                <w:sz w:val="22"/>
              </w:rPr>
              <w:t xml:space="preserve">ФЗ от 22.04.1996 N 39-ФЗ </w:t>
            </w:r>
          </w:p>
          <w:p w:rsidR="005B1FE6" w:rsidRPr="00035E89" w:rsidRDefault="005B1FE6" w:rsidP="00035E89">
            <w:pPr>
              <w:autoSpaceDE w:val="0"/>
              <w:autoSpaceDN w:val="0"/>
              <w:adjustRightInd w:val="0"/>
              <w:spacing w:line="240" w:lineRule="auto"/>
              <w:ind w:firstLine="0"/>
              <w:rPr>
                <w:rFonts w:eastAsia="SimSun" w:cs="Calibri"/>
                <w:sz w:val="22"/>
              </w:rPr>
            </w:pPr>
            <w:r w:rsidRPr="00035E89">
              <w:rPr>
                <w:rFonts w:eastAsia="SimSun" w:cs="Calibri"/>
                <w:sz w:val="22"/>
              </w:rPr>
              <w:t>«О рынке ценных бумаг»</w:t>
            </w:r>
          </w:p>
          <w:p w:rsidR="005B1FE6" w:rsidRPr="00035E89" w:rsidRDefault="005B1FE6" w:rsidP="00035E89">
            <w:pPr>
              <w:autoSpaceDE w:val="0"/>
              <w:autoSpaceDN w:val="0"/>
              <w:adjustRightInd w:val="0"/>
              <w:spacing w:line="240" w:lineRule="auto"/>
              <w:ind w:firstLine="0"/>
              <w:rPr>
                <w:rFonts w:eastAsia="SimSun" w:cs="Calibri"/>
                <w:sz w:val="22"/>
              </w:rPr>
            </w:pPr>
          </w:p>
          <w:p w:rsidR="005B1FE6" w:rsidRPr="00035E89" w:rsidRDefault="005B1FE6" w:rsidP="00035E89">
            <w:pPr>
              <w:autoSpaceDE w:val="0"/>
              <w:autoSpaceDN w:val="0"/>
              <w:adjustRightInd w:val="0"/>
              <w:spacing w:line="240" w:lineRule="auto"/>
              <w:ind w:firstLine="0"/>
              <w:rPr>
                <w:rFonts w:eastAsia="SimSun" w:cs="Calibri"/>
                <w:sz w:val="22"/>
              </w:rPr>
            </w:pPr>
            <w:r w:rsidRPr="00035E89">
              <w:rPr>
                <w:rFonts w:eastAsia="SimSun" w:cs="Calibri"/>
                <w:sz w:val="22"/>
              </w:rPr>
              <w:t>в ред. ФЗ от 31.07.2020 № 306-ФЗ «О внесении изменений в Федеральный закон «О рынке ценных бумаг» и отдельные законодательные акты Российской Федерации»</w:t>
            </w:r>
          </w:p>
          <w:p w:rsidR="005B1FE6" w:rsidRPr="00035E89" w:rsidRDefault="005B1FE6" w:rsidP="00035E89">
            <w:pPr>
              <w:autoSpaceDE w:val="0"/>
              <w:autoSpaceDN w:val="0"/>
              <w:adjustRightInd w:val="0"/>
              <w:spacing w:line="240" w:lineRule="auto"/>
              <w:ind w:firstLine="0"/>
              <w:rPr>
                <w:rFonts w:eastAsia="SimSun" w:cs="Calibri"/>
                <w:sz w:val="20"/>
                <w:szCs w:val="24"/>
              </w:rPr>
            </w:pPr>
          </w:p>
          <w:p w:rsidR="005B1FE6" w:rsidRPr="00035E89"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ФЗ – 31.07.2020</w:t>
            </w:r>
          </w:p>
          <w:p w:rsidR="005B1FE6" w:rsidRPr="00035E89" w:rsidRDefault="005B1FE6" w:rsidP="00035E89">
            <w:pPr>
              <w:autoSpaceDE w:val="0"/>
              <w:autoSpaceDN w:val="0"/>
              <w:adjustRightInd w:val="0"/>
              <w:spacing w:line="240" w:lineRule="auto"/>
              <w:ind w:firstLine="0"/>
              <w:rPr>
                <w:rFonts w:eastAsia="SimSun" w:cs="Calibri"/>
                <w:b/>
                <w:sz w:val="22"/>
                <w:szCs w:val="24"/>
              </w:rPr>
            </w:pPr>
            <w:r w:rsidRPr="00035E89">
              <w:rPr>
                <w:rFonts w:eastAsia="SimSun" w:cs="Calibri"/>
                <w:sz w:val="20"/>
                <w:szCs w:val="24"/>
                <w:u w:val="single"/>
              </w:rPr>
              <w:t>вступление в силу нормы – 01.04.2022</w:t>
            </w:r>
          </w:p>
          <w:p w:rsidR="005B1FE6" w:rsidRPr="00035E89" w:rsidRDefault="005B1FE6" w:rsidP="00035E89">
            <w:pPr>
              <w:autoSpaceDE w:val="0"/>
              <w:autoSpaceDN w:val="0"/>
              <w:adjustRightInd w:val="0"/>
              <w:spacing w:line="240" w:lineRule="auto"/>
              <w:ind w:firstLine="0"/>
              <w:rPr>
                <w:rFonts w:eastAsia="SimSun" w:cs="Calibri"/>
                <w:b/>
                <w:sz w:val="20"/>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 </w:t>
            </w:r>
          </w:p>
        </w:tc>
        <w:tc>
          <w:tcPr>
            <w:tcW w:w="4678" w:type="dxa"/>
          </w:tcPr>
          <w:p w:rsidR="005B1FE6" w:rsidRPr="00035E89" w:rsidRDefault="005B1FE6" w:rsidP="00035E89">
            <w:pPr>
              <w:suppressAutoHyphens/>
              <w:spacing w:line="240" w:lineRule="auto"/>
              <w:ind w:firstLine="0"/>
              <w:jc w:val="both"/>
              <w:rPr>
                <w:rFonts w:eastAsia="SimSun" w:cs="Calibri"/>
                <w:sz w:val="20"/>
              </w:rPr>
            </w:pPr>
            <w:r w:rsidRPr="00035E89">
              <w:rPr>
                <w:rFonts w:eastAsia="SimSun" w:cs="Calibri"/>
                <w:sz w:val="20"/>
              </w:rPr>
              <w:t>Нормативным актом предусматривается закрепление требований к проведению форекс-дилером тестирования и уведомлению лица о последствиях признания его квалифицированным инвестором и последствиях исключения лица из реестра квалифицированных инвесторов.</w:t>
            </w:r>
          </w:p>
          <w:p w:rsidR="005B1FE6" w:rsidRPr="00035E89" w:rsidRDefault="005B1FE6" w:rsidP="00035E89">
            <w:pPr>
              <w:suppressAutoHyphens/>
              <w:spacing w:line="240" w:lineRule="auto"/>
              <w:ind w:right="-108" w:firstLine="0"/>
              <w:jc w:val="both"/>
              <w:rPr>
                <w:rFonts w:eastAsia="SimSun" w:cs="Calibri"/>
                <w:sz w:val="20"/>
              </w:rPr>
            </w:pP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sz w:val="24"/>
                <w:szCs w:val="24"/>
              </w:rPr>
            </w:pPr>
            <w:r w:rsidRPr="00035E89">
              <w:rPr>
                <w:sz w:val="24"/>
                <w:szCs w:val="24"/>
              </w:rPr>
              <w:t>Указание Банка России «О внесении изменений в Указание Банка России от 15</w:t>
            </w:r>
            <w:r>
              <w:rPr>
                <w:sz w:val="24"/>
                <w:szCs w:val="24"/>
              </w:rPr>
              <w:t xml:space="preserve"> июля </w:t>
            </w:r>
            <w:r w:rsidRPr="00035E89">
              <w:rPr>
                <w:sz w:val="24"/>
                <w:szCs w:val="24"/>
              </w:rPr>
              <w:t xml:space="preserve">2019 </w:t>
            </w:r>
            <w:r>
              <w:rPr>
                <w:sz w:val="24"/>
                <w:szCs w:val="24"/>
              </w:rPr>
              <w:t>года №</w:t>
            </w:r>
            <w:r w:rsidRPr="00035E89">
              <w:rPr>
                <w:sz w:val="24"/>
                <w:szCs w:val="24"/>
              </w:rPr>
              <w:t xml:space="preserve"> 5202-У «О перечне обязательных для разработки саморегулируемыми организациями в сфере финансового рынка, объединяющими негосударственные пенсионные фонды, акционерные инвестиционные фонды и управляющие компании инвестиционных фондов, паевых инвестиционных фондов и негосударственных пенсионных фондов, специализированные депозитарии, базовых стандартов и требованиях к их содержанию, а также о перечне операций (содержании видов деятельности) специализированных депозитариев на финансовом рынке, подлежащих стандартизации»</w:t>
            </w:r>
          </w:p>
          <w:p w:rsidR="005B1FE6" w:rsidRPr="00035E89" w:rsidRDefault="005B1FE6" w:rsidP="00035E89">
            <w:pPr>
              <w:autoSpaceDE w:val="0"/>
              <w:autoSpaceDN w:val="0"/>
              <w:adjustRightInd w:val="0"/>
              <w:spacing w:line="240" w:lineRule="auto"/>
              <w:ind w:firstLine="0"/>
              <w:jc w:val="both"/>
              <w:rPr>
                <w:sz w:val="24"/>
                <w:szCs w:val="24"/>
              </w:rPr>
            </w:pPr>
          </w:p>
        </w:tc>
        <w:tc>
          <w:tcPr>
            <w:tcW w:w="3686" w:type="dxa"/>
          </w:tcPr>
          <w:p w:rsidR="005B1FE6" w:rsidRPr="00035E89" w:rsidRDefault="005B1FE6" w:rsidP="00035E89">
            <w:pPr>
              <w:autoSpaceDE w:val="0"/>
              <w:autoSpaceDN w:val="0"/>
              <w:adjustRightInd w:val="0"/>
              <w:spacing w:line="240" w:lineRule="auto"/>
              <w:ind w:firstLine="0"/>
              <w:rPr>
                <w:rFonts w:eastAsia="SimSun" w:cs="Calibri"/>
                <w:b/>
                <w:sz w:val="22"/>
              </w:rPr>
            </w:pPr>
            <w:r w:rsidRPr="00035E89">
              <w:rPr>
                <w:rFonts w:eastAsia="SimSun" w:cs="Calibri"/>
                <w:b/>
                <w:sz w:val="22"/>
              </w:rPr>
              <w:t>часть 9 статьи 5</w:t>
            </w:r>
          </w:p>
          <w:p w:rsidR="005B1FE6" w:rsidRPr="00035E89" w:rsidRDefault="005B1FE6" w:rsidP="00035E89">
            <w:pPr>
              <w:autoSpaceDE w:val="0"/>
              <w:autoSpaceDN w:val="0"/>
              <w:adjustRightInd w:val="0"/>
              <w:spacing w:line="240" w:lineRule="auto"/>
              <w:ind w:firstLine="0"/>
              <w:jc w:val="both"/>
              <w:rPr>
                <w:rFonts w:eastAsia="SimSun" w:cs="Calibri"/>
                <w:sz w:val="22"/>
                <w:szCs w:val="24"/>
              </w:rPr>
            </w:pPr>
            <w:r w:rsidRPr="00035E89">
              <w:rPr>
                <w:rFonts w:eastAsia="SimSun" w:cs="Calibri"/>
                <w:sz w:val="22"/>
                <w:szCs w:val="24"/>
              </w:rPr>
              <w:t xml:space="preserve">ФЗ от 31.07.2020 № 306-ФЗ </w:t>
            </w:r>
          </w:p>
          <w:p w:rsidR="005B1FE6" w:rsidRPr="00035E89" w:rsidRDefault="005B1FE6" w:rsidP="00035E89">
            <w:pPr>
              <w:autoSpaceDE w:val="0"/>
              <w:autoSpaceDN w:val="0"/>
              <w:adjustRightInd w:val="0"/>
              <w:spacing w:line="240" w:lineRule="auto"/>
              <w:ind w:firstLine="0"/>
              <w:jc w:val="both"/>
              <w:rPr>
                <w:rFonts w:eastAsia="SimSun" w:cs="Calibri"/>
                <w:sz w:val="20"/>
                <w:szCs w:val="24"/>
              </w:rPr>
            </w:pPr>
            <w:r w:rsidRPr="00035E89">
              <w:rPr>
                <w:rFonts w:eastAsia="SimSun" w:cs="Calibri"/>
                <w:sz w:val="22"/>
                <w:szCs w:val="24"/>
              </w:rPr>
              <w:t>«О внесении изменений в Федеральный закон «О рынке ценных бумаг» и отдельные законодательные акты Российской Федерации»</w:t>
            </w:r>
            <w:r w:rsidRPr="00035E89">
              <w:rPr>
                <w:rFonts w:eastAsia="SimSun" w:cs="Calibri"/>
                <w:sz w:val="20"/>
                <w:szCs w:val="24"/>
              </w:rPr>
              <w:t xml:space="preserve"> </w:t>
            </w:r>
          </w:p>
          <w:p w:rsidR="005B1FE6" w:rsidRPr="00035E89" w:rsidRDefault="005B1FE6" w:rsidP="00035E89">
            <w:pPr>
              <w:autoSpaceDE w:val="0"/>
              <w:autoSpaceDN w:val="0"/>
              <w:adjustRightInd w:val="0"/>
              <w:spacing w:line="240" w:lineRule="auto"/>
              <w:ind w:firstLine="0"/>
              <w:rPr>
                <w:rFonts w:eastAsia="SimSun" w:cs="Calibri"/>
                <w:sz w:val="18"/>
                <w:szCs w:val="24"/>
              </w:rPr>
            </w:pPr>
          </w:p>
          <w:p w:rsidR="005B1FE6" w:rsidRPr="00035E89" w:rsidRDefault="005B1FE6" w:rsidP="00035E89">
            <w:pPr>
              <w:autoSpaceDE w:val="0"/>
              <w:autoSpaceDN w:val="0"/>
              <w:adjustRightInd w:val="0"/>
              <w:spacing w:line="240" w:lineRule="auto"/>
              <w:ind w:firstLine="0"/>
              <w:rPr>
                <w:rFonts w:eastAsia="SimSun" w:cs="Calibri"/>
                <w:sz w:val="24"/>
                <w:szCs w:val="24"/>
                <w:u w:val="single"/>
              </w:rPr>
            </w:pPr>
            <w:r w:rsidRPr="00035E89">
              <w:rPr>
                <w:rFonts w:eastAsia="SimSun" w:cs="Calibri"/>
                <w:sz w:val="20"/>
                <w:szCs w:val="24"/>
                <w:u w:val="single"/>
              </w:rPr>
              <w:t>вступление в силу ФЗ – 31.07.2020</w:t>
            </w:r>
          </w:p>
          <w:p w:rsidR="005B1FE6" w:rsidRPr="00035E89" w:rsidRDefault="005B1FE6" w:rsidP="00035E89">
            <w:pPr>
              <w:autoSpaceDE w:val="0"/>
              <w:autoSpaceDN w:val="0"/>
              <w:adjustRightInd w:val="0"/>
              <w:spacing w:line="240" w:lineRule="auto"/>
              <w:ind w:firstLine="0"/>
              <w:rPr>
                <w:rFonts w:eastAsia="SimSun" w:cs="Calibri"/>
                <w:sz w:val="20"/>
                <w:szCs w:val="24"/>
                <w:u w:val="single"/>
              </w:rPr>
            </w:pPr>
            <w:r w:rsidRPr="00035E89">
              <w:rPr>
                <w:rFonts w:eastAsia="SimSun" w:cs="Calibri"/>
                <w:sz w:val="20"/>
                <w:szCs w:val="24"/>
                <w:u w:val="single"/>
              </w:rPr>
              <w:t>вступление в силу нормы – 31.07.2020</w:t>
            </w:r>
          </w:p>
          <w:p w:rsidR="005B1FE6" w:rsidRPr="00035E89" w:rsidRDefault="005B1FE6" w:rsidP="00035E89">
            <w:pPr>
              <w:autoSpaceDE w:val="0"/>
              <w:autoSpaceDN w:val="0"/>
              <w:adjustRightInd w:val="0"/>
              <w:spacing w:line="240" w:lineRule="auto"/>
              <w:ind w:firstLine="0"/>
              <w:jc w:val="both"/>
              <w:rPr>
                <w:sz w:val="24"/>
                <w:szCs w:val="24"/>
              </w:rPr>
            </w:pPr>
          </w:p>
          <w:p w:rsidR="005B1FE6" w:rsidRPr="00035E89" w:rsidRDefault="005B1FE6" w:rsidP="00035E89">
            <w:pPr>
              <w:autoSpaceDE w:val="0"/>
              <w:autoSpaceDN w:val="0"/>
              <w:adjustRightInd w:val="0"/>
              <w:spacing w:line="240" w:lineRule="auto"/>
              <w:ind w:firstLine="0"/>
              <w:rPr>
                <w:rFonts w:eastAsia="SimSun" w:cs="Calibri"/>
                <w:b/>
                <w:sz w:val="22"/>
                <w:vertAlign w:val="superscript"/>
              </w:rPr>
            </w:pPr>
            <w:r w:rsidRPr="00035E89">
              <w:rPr>
                <w:rFonts w:eastAsia="SimSun" w:cs="Calibri"/>
                <w:b/>
                <w:sz w:val="22"/>
              </w:rPr>
              <w:t>пункты 10</w:t>
            </w:r>
            <w:r w:rsidRPr="00035E89">
              <w:rPr>
                <w:rFonts w:eastAsia="SimSun" w:cs="Calibri"/>
                <w:b/>
                <w:sz w:val="22"/>
                <w:vertAlign w:val="superscript"/>
              </w:rPr>
              <w:t xml:space="preserve">1 </w:t>
            </w:r>
            <w:r w:rsidRPr="00035E89">
              <w:rPr>
                <w:rFonts w:eastAsia="SimSun" w:cs="Calibri"/>
                <w:b/>
                <w:sz w:val="22"/>
              </w:rPr>
              <w:t>и 15 статьи 51</w:t>
            </w:r>
            <w:r w:rsidRPr="00035E89">
              <w:rPr>
                <w:rFonts w:eastAsia="SimSun" w:cs="Calibri"/>
                <w:b/>
                <w:sz w:val="22"/>
                <w:vertAlign w:val="superscript"/>
              </w:rPr>
              <w:t>2</w:t>
            </w:r>
            <w:r w:rsidRPr="00035E89">
              <w:rPr>
                <w:rFonts w:eastAsia="SimSun" w:cs="Calibri"/>
                <w:b/>
                <w:sz w:val="22"/>
              </w:rPr>
              <w:t>, пункты 1, 2, 4 статьи 51</w:t>
            </w:r>
            <w:r w:rsidRPr="00035E89">
              <w:rPr>
                <w:rFonts w:eastAsia="SimSun" w:cs="Calibri"/>
                <w:b/>
                <w:sz w:val="22"/>
                <w:vertAlign w:val="superscript"/>
              </w:rPr>
              <w:t>2-1</w:t>
            </w:r>
          </w:p>
          <w:p w:rsidR="005B1FE6" w:rsidRPr="00035E89" w:rsidRDefault="005B1FE6" w:rsidP="00035E89">
            <w:pPr>
              <w:autoSpaceDE w:val="0"/>
              <w:autoSpaceDN w:val="0"/>
              <w:adjustRightInd w:val="0"/>
              <w:spacing w:line="240" w:lineRule="auto"/>
              <w:ind w:firstLine="0"/>
              <w:rPr>
                <w:rFonts w:eastAsia="SimSun" w:cs="Calibri"/>
                <w:sz w:val="22"/>
                <w:szCs w:val="24"/>
              </w:rPr>
            </w:pPr>
            <w:r w:rsidRPr="00035E89">
              <w:rPr>
                <w:rFonts w:eastAsia="SimSun" w:cs="Calibri"/>
                <w:sz w:val="22"/>
                <w:szCs w:val="24"/>
              </w:rPr>
              <w:t xml:space="preserve">ФЗ от 22.04.1996 N 39-ФЗ </w:t>
            </w:r>
          </w:p>
          <w:p w:rsidR="005B1FE6" w:rsidRPr="00035E89" w:rsidRDefault="005B1FE6" w:rsidP="00035E89">
            <w:pPr>
              <w:autoSpaceDE w:val="0"/>
              <w:autoSpaceDN w:val="0"/>
              <w:adjustRightInd w:val="0"/>
              <w:spacing w:line="240" w:lineRule="auto"/>
              <w:ind w:firstLine="0"/>
              <w:rPr>
                <w:rFonts w:eastAsia="SimSun" w:cs="Calibri"/>
                <w:sz w:val="22"/>
                <w:szCs w:val="24"/>
              </w:rPr>
            </w:pPr>
            <w:r w:rsidRPr="00035E89">
              <w:rPr>
                <w:rFonts w:eastAsia="SimSun" w:cs="Calibri"/>
                <w:sz w:val="22"/>
                <w:szCs w:val="24"/>
              </w:rPr>
              <w:t>«О рынке ценных бумаг»</w:t>
            </w:r>
          </w:p>
          <w:p w:rsidR="005B1FE6" w:rsidRPr="00035E89" w:rsidRDefault="005B1FE6" w:rsidP="00035E89">
            <w:pPr>
              <w:autoSpaceDE w:val="0"/>
              <w:autoSpaceDN w:val="0"/>
              <w:adjustRightInd w:val="0"/>
              <w:spacing w:line="240" w:lineRule="auto"/>
              <w:ind w:firstLine="0"/>
              <w:rPr>
                <w:rFonts w:eastAsia="SimSun" w:cs="Calibri"/>
                <w:sz w:val="22"/>
                <w:szCs w:val="24"/>
              </w:rPr>
            </w:pPr>
          </w:p>
          <w:p w:rsidR="005B1FE6" w:rsidRPr="00035E89" w:rsidRDefault="005B1FE6" w:rsidP="00035E89">
            <w:pPr>
              <w:autoSpaceDE w:val="0"/>
              <w:autoSpaceDN w:val="0"/>
              <w:adjustRightInd w:val="0"/>
              <w:spacing w:line="240" w:lineRule="auto"/>
              <w:ind w:firstLine="0"/>
              <w:rPr>
                <w:rFonts w:eastAsia="SimSun" w:cs="Calibri"/>
                <w:sz w:val="22"/>
                <w:szCs w:val="24"/>
              </w:rPr>
            </w:pPr>
            <w:r w:rsidRPr="00035E89">
              <w:rPr>
                <w:rFonts w:eastAsia="SimSun" w:cs="Calibri"/>
                <w:sz w:val="22"/>
                <w:szCs w:val="24"/>
              </w:rPr>
              <w:t>в ред. ФЗ от 31.07.2020 № 306-ФЗ «О внесении изменений в Федеральный закон «О рынке ценных бумаг» и отдельные законодательные акты Российской Федерации»</w:t>
            </w:r>
          </w:p>
          <w:p w:rsidR="005B1FE6" w:rsidRPr="00035E89" w:rsidRDefault="005B1FE6" w:rsidP="00035E89">
            <w:pPr>
              <w:autoSpaceDE w:val="0"/>
              <w:autoSpaceDN w:val="0"/>
              <w:adjustRightInd w:val="0"/>
              <w:spacing w:line="240" w:lineRule="auto"/>
              <w:ind w:firstLine="0"/>
              <w:rPr>
                <w:rFonts w:eastAsia="SimSun" w:cs="Calibri"/>
                <w:sz w:val="22"/>
                <w:szCs w:val="24"/>
              </w:rPr>
            </w:pPr>
          </w:p>
          <w:p w:rsidR="005B1FE6" w:rsidRPr="00035E89"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ФЗ – 31.07.2020</w:t>
            </w:r>
          </w:p>
          <w:p w:rsidR="005B1FE6" w:rsidRPr="00035E89" w:rsidRDefault="005B1FE6" w:rsidP="00035E89">
            <w:pPr>
              <w:autoSpaceDE w:val="0"/>
              <w:autoSpaceDN w:val="0"/>
              <w:adjustRightInd w:val="0"/>
              <w:spacing w:line="240" w:lineRule="auto"/>
              <w:ind w:firstLine="0"/>
              <w:rPr>
                <w:rFonts w:eastAsia="SimSun" w:cs="Calibri"/>
                <w:sz w:val="22"/>
                <w:u w:val="single"/>
                <w:vertAlign w:val="superscript"/>
              </w:rPr>
            </w:pPr>
            <w:r w:rsidRPr="00035E89">
              <w:rPr>
                <w:rFonts w:eastAsia="SimSun" w:cs="Calibri"/>
                <w:sz w:val="20"/>
                <w:szCs w:val="24"/>
                <w:u w:val="single"/>
              </w:rPr>
              <w:t>вступление в силу нормы – 01.04.2022</w:t>
            </w:r>
          </w:p>
          <w:p w:rsidR="005B1FE6" w:rsidRPr="00035E89" w:rsidRDefault="005B1FE6" w:rsidP="00035E89">
            <w:pPr>
              <w:autoSpaceDE w:val="0"/>
              <w:autoSpaceDN w:val="0"/>
              <w:adjustRightInd w:val="0"/>
              <w:spacing w:line="240" w:lineRule="auto"/>
              <w:ind w:firstLine="0"/>
              <w:rPr>
                <w:rFonts w:eastAsia="SimSun" w:cs="Calibri"/>
                <w:b/>
                <w:sz w:val="20"/>
              </w:rPr>
            </w:pPr>
          </w:p>
          <w:p w:rsidR="005B1FE6" w:rsidRPr="00035E89" w:rsidRDefault="005B1FE6" w:rsidP="00035E89">
            <w:pPr>
              <w:autoSpaceDE w:val="0"/>
              <w:autoSpaceDN w:val="0"/>
              <w:adjustRightInd w:val="0"/>
              <w:spacing w:line="240" w:lineRule="auto"/>
              <w:ind w:firstLine="0"/>
              <w:rPr>
                <w:rFonts w:eastAsia="SimSun" w:cs="Calibri"/>
                <w:b/>
                <w:sz w:val="22"/>
                <w:vertAlign w:val="superscript"/>
              </w:rPr>
            </w:pPr>
            <w:r w:rsidRPr="00035E89">
              <w:rPr>
                <w:rFonts w:eastAsia="SimSun" w:cs="Calibri"/>
                <w:b/>
                <w:sz w:val="22"/>
              </w:rPr>
              <w:t>пункт 3 статьи 21</w:t>
            </w:r>
            <w:r w:rsidRPr="00035E89">
              <w:rPr>
                <w:rFonts w:eastAsia="SimSun" w:cs="Calibri"/>
                <w:b/>
                <w:sz w:val="22"/>
                <w:vertAlign w:val="superscript"/>
              </w:rPr>
              <w:t>1</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ФЗ от 29.11.2001 № 156-ФЗ </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«Об инвестиционных фондах» </w:t>
            </w:r>
          </w:p>
          <w:p w:rsidR="005B1FE6" w:rsidRPr="00035E89" w:rsidRDefault="005B1FE6" w:rsidP="00035E89">
            <w:pPr>
              <w:autoSpaceDE w:val="0"/>
              <w:autoSpaceDN w:val="0"/>
              <w:adjustRightInd w:val="0"/>
              <w:spacing w:line="240" w:lineRule="auto"/>
              <w:ind w:firstLine="0"/>
              <w:rPr>
                <w:rFonts w:eastAsia="SimSun" w:cs="Calibri"/>
                <w:sz w:val="22"/>
                <w:szCs w:val="24"/>
              </w:rPr>
            </w:pPr>
          </w:p>
          <w:p w:rsidR="005B1FE6" w:rsidRPr="00035E89" w:rsidRDefault="005B1FE6" w:rsidP="00035E89">
            <w:pPr>
              <w:autoSpaceDE w:val="0"/>
              <w:autoSpaceDN w:val="0"/>
              <w:adjustRightInd w:val="0"/>
              <w:spacing w:line="240" w:lineRule="auto"/>
              <w:ind w:firstLine="0"/>
              <w:rPr>
                <w:rFonts w:eastAsia="SimSun" w:cs="Calibri"/>
                <w:sz w:val="22"/>
                <w:szCs w:val="24"/>
              </w:rPr>
            </w:pPr>
            <w:r w:rsidRPr="00035E89">
              <w:rPr>
                <w:rFonts w:eastAsia="SimSun" w:cs="Calibri"/>
                <w:sz w:val="22"/>
                <w:szCs w:val="24"/>
              </w:rPr>
              <w:t>в ред. ФЗ от 31.07.2020 № 306-ФЗ «О внесении изменений в Федеральный закон «О рынке ценных бумаг» и отдельные законодательные акты Российской Федерации»</w:t>
            </w:r>
          </w:p>
          <w:p w:rsidR="005B1FE6" w:rsidRPr="00035E89" w:rsidRDefault="005B1FE6" w:rsidP="00035E89">
            <w:pPr>
              <w:autoSpaceDE w:val="0"/>
              <w:autoSpaceDN w:val="0"/>
              <w:adjustRightInd w:val="0"/>
              <w:spacing w:line="240" w:lineRule="auto"/>
              <w:ind w:firstLine="0"/>
              <w:rPr>
                <w:rFonts w:eastAsia="SimSun" w:cs="Calibri"/>
                <w:sz w:val="20"/>
                <w:szCs w:val="24"/>
              </w:rPr>
            </w:pPr>
          </w:p>
          <w:p w:rsidR="005B1FE6" w:rsidRPr="00035E89"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ФЗ – 31.07.2020</w:t>
            </w:r>
          </w:p>
          <w:p w:rsidR="005B1FE6" w:rsidRPr="00035E89" w:rsidRDefault="005B1FE6" w:rsidP="00035E89">
            <w:pPr>
              <w:autoSpaceDE w:val="0"/>
              <w:autoSpaceDN w:val="0"/>
              <w:adjustRightInd w:val="0"/>
              <w:spacing w:line="240" w:lineRule="auto"/>
              <w:ind w:firstLine="0"/>
              <w:rPr>
                <w:rFonts w:eastAsia="SimSun" w:cs="Calibri"/>
                <w:sz w:val="22"/>
                <w:u w:val="single"/>
                <w:vertAlign w:val="superscript"/>
              </w:rPr>
            </w:pPr>
            <w:r w:rsidRPr="00035E89">
              <w:rPr>
                <w:rFonts w:eastAsia="SimSun" w:cs="Calibri"/>
                <w:sz w:val="20"/>
                <w:szCs w:val="24"/>
                <w:u w:val="single"/>
              </w:rPr>
              <w:t>вступление в силу нормы – 01.04.2022</w:t>
            </w:r>
          </w:p>
          <w:p w:rsidR="005B1FE6" w:rsidRPr="00035E89" w:rsidRDefault="005B1FE6" w:rsidP="00035E89">
            <w:pPr>
              <w:autoSpaceDE w:val="0"/>
              <w:autoSpaceDN w:val="0"/>
              <w:adjustRightInd w:val="0"/>
              <w:spacing w:line="240" w:lineRule="auto"/>
              <w:ind w:firstLine="0"/>
              <w:rPr>
                <w:rFonts w:eastAsia="SimSun" w:cs="Calibri"/>
                <w:b/>
                <w:sz w:val="20"/>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 </w:t>
            </w:r>
          </w:p>
        </w:tc>
        <w:tc>
          <w:tcPr>
            <w:tcW w:w="4678" w:type="dxa"/>
          </w:tcPr>
          <w:p w:rsidR="005B1FE6" w:rsidRPr="00035E89" w:rsidRDefault="005B1FE6" w:rsidP="00035E89">
            <w:pPr>
              <w:suppressAutoHyphens/>
              <w:spacing w:line="240" w:lineRule="auto"/>
              <w:ind w:right="34" w:firstLine="0"/>
              <w:jc w:val="both"/>
              <w:rPr>
                <w:rFonts w:eastAsia="SimSun" w:cs="Calibri"/>
                <w:sz w:val="20"/>
              </w:rPr>
            </w:pPr>
            <w:r w:rsidRPr="00035E89">
              <w:rPr>
                <w:rFonts w:eastAsia="SimSun" w:cs="Calibri"/>
                <w:sz w:val="20"/>
              </w:rPr>
              <w:t>Нормативным актом предусматривается закрепление требований к проведению управляющими компаниями тестирования, требования, связанные с «правом последнего слова», а также требования по уведомлению управляющими компаниями лица о последствиях признания его квалифицированным инвестором и последствиях исключения лица из реестра квалифицированных инвесторов.</w:t>
            </w:r>
          </w:p>
          <w:p w:rsidR="005B1FE6" w:rsidRPr="00035E89" w:rsidRDefault="005B1FE6" w:rsidP="00035E89">
            <w:pPr>
              <w:suppressAutoHyphens/>
              <w:spacing w:line="240" w:lineRule="auto"/>
              <w:ind w:right="-108" w:firstLine="0"/>
              <w:jc w:val="both"/>
              <w:rPr>
                <w:rFonts w:eastAsia="SimSun" w:cs="Calibri"/>
                <w:sz w:val="20"/>
              </w:rPr>
            </w:pP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Нормативный акт Банка России об установлении критериев для мобильного приложения, посредством которого банком с универсальной лицензией обеспечивается возможность клиентам - физическим лицам открывать счета (вклады) в рублях, а также получать кредиты в рублях без личного присутствия после проведения идентификации клиента - физического лица в порядке, предусмотренном пунктом 5</w:t>
            </w:r>
            <w:r w:rsidRPr="00035E89">
              <w:rPr>
                <w:rFonts w:eastAsia="SimSun" w:cs="Calibri"/>
                <w:sz w:val="24"/>
                <w:szCs w:val="10"/>
                <w:vertAlign w:val="superscript"/>
              </w:rPr>
              <w:t>8</w:t>
            </w:r>
            <w:r w:rsidRPr="00035E89">
              <w:rPr>
                <w:rFonts w:eastAsia="SimSun" w:cs="Calibri"/>
                <w:sz w:val="24"/>
                <w:szCs w:val="10"/>
              </w:rPr>
              <w:t xml:space="preserve">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p>
        </w:tc>
        <w:tc>
          <w:tcPr>
            <w:tcW w:w="3686" w:type="dxa"/>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Пункт 5</w:t>
            </w:r>
            <w:r w:rsidRPr="00035E89">
              <w:rPr>
                <w:rFonts w:eastAsia="SimSun" w:cs="Calibri"/>
                <w:b/>
                <w:sz w:val="20"/>
                <w:vertAlign w:val="superscript"/>
              </w:rPr>
              <w:t>8-1</w:t>
            </w:r>
            <w:r w:rsidRPr="00035E89">
              <w:rPr>
                <w:rFonts w:eastAsia="SimSun" w:cs="Calibri"/>
                <w:b/>
                <w:sz w:val="20"/>
              </w:rPr>
              <w:t xml:space="preserve"> статьи 7</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 xml:space="preserve">ФЗ от 07.08.2001 № 115-ФЗ </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sz w:val="20"/>
              </w:rPr>
              <w:t>В ред. ФЗ от 29.12.2020 № 479-ФЗ «О внесении изменений в отдельные законодательные акты Российской Федерации» (О внесении изменений в статью 7 Федерального закона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с 01.01.2021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с 01.01.2022</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tc>
        <w:tc>
          <w:tcPr>
            <w:tcW w:w="1559" w:type="dxa"/>
          </w:tcPr>
          <w:p w:rsidR="005B1FE6" w:rsidRPr="00035E89" w:rsidRDefault="005B1FE6" w:rsidP="00035E89">
            <w:pPr>
              <w:suppressAutoHyphens/>
              <w:spacing w:line="240" w:lineRule="auto"/>
              <w:ind w:left="-108" w:firstLine="0"/>
              <w:jc w:val="center"/>
              <w:rPr>
                <w:rFonts w:eastAsia="SimSun" w:cs="Calibri"/>
                <w:sz w:val="24"/>
                <w:szCs w:val="24"/>
              </w:rPr>
            </w:pP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035E89" w:rsidRDefault="005B1FE6" w:rsidP="00035E89">
            <w:pPr>
              <w:suppressAutoHyphens/>
              <w:spacing w:line="240" w:lineRule="auto"/>
              <w:ind w:right="-108" w:firstLine="0"/>
              <w:jc w:val="both"/>
              <w:rPr>
                <w:rFonts w:eastAsia="SimSun" w:cs="Calibri"/>
                <w:sz w:val="20"/>
              </w:rPr>
            </w:pPr>
            <w:r w:rsidRPr="00035E89">
              <w:rPr>
                <w:rFonts w:eastAsia="SimSun" w:cs="Calibri"/>
                <w:sz w:val="20"/>
              </w:rPr>
              <w:t>Нормативным актом устанавливаются критерии для мобильных приложений банков, посредством которых обеспечивается возможность клиентам – физическим лицам открывать счета (вклады) в рублях, а также получать кредиты в рублях без личного присутствия после проведения идентификации клиента – физического лица удаленно с использованием Единой биометрической системы. Предлагается установить ряд критериев для мобильных приложений банков, посредством которых финансовые услуги будут предоставляться дистанционно, по охвату пользователей таких приложений, в целях оптимизации затрат банков на реализацию установленной обязанности.</w:t>
            </w: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Указание Банка России «О внесении изменений в Положение Банка России от 24</w:t>
            </w:r>
            <w:r>
              <w:rPr>
                <w:rFonts w:eastAsia="SimSun" w:cs="Calibri"/>
                <w:sz w:val="24"/>
                <w:szCs w:val="24"/>
              </w:rPr>
              <w:t xml:space="preserve"> февраля </w:t>
            </w:r>
            <w:r w:rsidRPr="00035E89">
              <w:rPr>
                <w:rFonts w:eastAsia="SimSun" w:cs="Calibri"/>
                <w:sz w:val="24"/>
                <w:szCs w:val="24"/>
              </w:rPr>
              <w:t xml:space="preserve">2016 </w:t>
            </w:r>
            <w:r>
              <w:rPr>
                <w:rFonts w:eastAsia="SimSun" w:cs="Calibri"/>
                <w:sz w:val="24"/>
                <w:szCs w:val="24"/>
              </w:rPr>
              <w:t xml:space="preserve">года </w:t>
            </w:r>
            <w:r w:rsidRPr="00035E89">
              <w:rPr>
                <w:rFonts w:eastAsia="SimSun" w:cs="Calibri"/>
                <w:sz w:val="24"/>
                <w:szCs w:val="24"/>
              </w:rPr>
              <w:t xml:space="preserve">№ 534-П «О допуске ценных бумаг к организованным торгам»  </w:t>
            </w:r>
          </w:p>
          <w:p w:rsidR="005B1FE6" w:rsidRPr="00035E89" w:rsidRDefault="005B1FE6" w:rsidP="00035E89">
            <w:pPr>
              <w:autoSpaceDE w:val="0"/>
              <w:autoSpaceDN w:val="0"/>
              <w:adjustRightInd w:val="0"/>
              <w:spacing w:line="240" w:lineRule="auto"/>
              <w:ind w:firstLine="0"/>
              <w:jc w:val="both"/>
              <w:rPr>
                <w:sz w:val="24"/>
                <w:szCs w:val="24"/>
              </w:rPr>
            </w:pPr>
          </w:p>
        </w:tc>
        <w:tc>
          <w:tcPr>
            <w:tcW w:w="3686" w:type="dxa"/>
          </w:tcPr>
          <w:p w:rsidR="005B1FE6" w:rsidRPr="00035E89" w:rsidRDefault="005B1FE6" w:rsidP="00035E89">
            <w:pPr>
              <w:autoSpaceDE w:val="0"/>
              <w:autoSpaceDN w:val="0"/>
              <w:adjustRightInd w:val="0"/>
              <w:spacing w:line="240" w:lineRule="auto"/>
              <w:ind w:firstLine="0"/>
              <w:rPr>
                <w:rFonts w:eastAsia="SimSun" w:cs="Calibri"/>
                <w:b/>
                <w:sz w:val="24"/>
                <w:szCs w:val="24"/>
              </w:rPr>
            </w:pPr>
            <w:r w:rsidRPr="00035E89">
              <w:rPr>
                <w:rFonts w:eastAsia="SimSun" w:cs="Calibri"/>
                <w:b/>
                <w:sz w:val="22"/>
                <w:szCs w:val="24"/>
              </w:rPr>
              <w:t>пункт 4</w:t>
            </w:r>
            <w:r w:rsidRPr="00035E89">
              <w:rPr>
                <w:rFonts w:eastAsia="SimSun" w:cs="Calibri"/>
                <w:b/>
                <w:sz w:val="22"/>
                <w:szCs w:val="24"/>
                <w:vertAlign w:val="superscript"/>
              </w:rPr>
              <w:t>1-2</w:t>
            </w:r>
            <w:r w:rsidRPr="00035E89">
              <w:rPr>
                <w:rFonts w:eastAsia="SimSun" w:cs="Calibri"/>
                <w:b/>
                <w:sz w:val="22"/>
                <w:szCs w:val="24"/>
              </w:rPr>
              <w:t xml:space="preserve"> статьи 51</w:t>
            </w:r>
            <w:r w:rsidRPr="00035E89">
              <w:rPr>
                <w:rFonts w:eastAsia="SimSun" w:cs="Calibri"/>
                <w:b/>
                <w:sz w:val="22"/>
                <w:szCs w:val="24"/>
                <w:vertAlign w:val="superscript"/>
              </w:rPr>
              <w:t>1</w:t>
            </w:r>
          </w:p>
          <w:p w:rsidR="005B1FE6" w:rsidRPr="00035E89" w:rsidRDefault="005B1FE6" w:rsidP="00035E89">
            <w:pPr>
              <w:autoSpaceDE w:val="0"/>
              <w:autoSpaceDN w:val="0"/>
              <w:adjustRightInd w:val="0"/>
              <w:spacing w:line="240" w:lineRule="auto"/>
              <w:ind w:firstLine="0"/>
              <w:rPr>
                <w:rFonts w:eastAsia="SimSun" w:cs="Calibri"/>
                <w:sz w:val="24"/>
                <w:szCs w:val="24"/>
              </w:rPr>
            </w:pPr>
            <w:r w:rsidRPr="00035E89">
              <w:rPr>
                <w:rFonts w:eastAsia="SimSun" w:cs="Calibri"/>
                <w:sz w:val="24"/>
                <w:szCs w:val="24"/>
              </w:rPr>
              <w:t xml:space="preserve">ФЗ от 22.04.1996 N 39-ФЗ </w:t>
            </w:r>
          </w:p>
          <w:p w:rsidR="005B1FE6" w:rsidRPr="00035E89" w:rsidRDefault="005B1FE6" w:rsidP="00035E89">
            <w:pPr>
              <w:autoSpaceDE w:val="0"/>
              <w:autoSpaceDN w:val="0"/>
              <w:adjustRightInd w:val="0"/>
              <w:spacing w:line="240" w:lineRule="auto"/>
              <w:ind w:firstLine="0"/>
              <w:rPr>
                <w:rFonts w:eastAsia="SimSun" w:cs="Calibri"/>
                <w:sz w:val="24"/>
                <w:szCs w:val="24"/>
              </w:rPr>
            </w:pPr>
            <w:r w:rsidRPr="00035E89">
              <w:rPr>
                <w:rFonts w:eastAsia="SimSun" w:cs="Calibri"/>
                <w:sz w:val="24"/>
                <w:szCs w:val="24"/>
              </w:rPr>
              <w:t>«О рынке ценных бумаг»</w:t>
            </w:r>
          </w:p>
          <w:p w:rsidR="005B1FE6" w:rsidRPr="00035E89" w:rsidRDefault="005B1FE6" w:rsidP="00035E89">
            <w:pPr>
              <w:autoSpaceDE w:val="0"/>
              <w:autoSpaceDN w:val="0"/>
              <w:adjustRightInd w:val="0"/>
              <w:spacing w:line="240" w:lineRule="auto"/>
              <w:ind w:firstLine="0"/>
              <w:rPr>
                <w:rFonts w:eastAsia="SimSun" w:cs="Calibri"/>
                <w:sz w:val="22"/>
                <w:szCs w:val="24"/>
              </w:rPr>
            </w:pPr>
          </w:p>
          <w:p w:rsidR="005B1FE6" w:rsidRPr="00035E89" w:rsidRDefault="005B1FE6" w:rsidP="00035E89">
            <w:pPr>
              <w:autoSpaceDE w:val="0"/>
              <w:autoSpaceDN w:val="0"/>
              <w:adjustRightInd w:val="0"/>
              <w:spacing w:line="240" w:lineRule="auto"/>
              <w:ind w:firstLine="0"/>
              <w:rPr>
                <w:rFonts w:eastAsia="SimSun" w:cs="Calibri"/>
                <w:sz w:val="22"/>
                <w:szCs w:val="24"/>
              </w:rPr>
            </w:pPr>
            <w:r w:rsidRPr="00035E89">
              <w:rPr>
                <w:rFonts w:eastAsia="SimSun" w:cs="Calibri"/>
                <w:sz w:val="22"/>
                <w:szCs w:val="24"/>
              </w:rPr>
              <w:t>В ред. ФЗ от 31.07.2020 № 306-ФЗ «О внесении изменений в Федеральный закон «О рынке ценных бумаг» и отдельные законодательные акты Российской Федерации»</w:t>
            </w:r>
          </w:p>
          <w:p w:rsidR="005B1FE6" w:rsidRPr="00035E89" w:rsidRDefault="005B1FE6" w:rsidP="00035E89">
            <w:pPr>
              <w:autoSpaceDE w:val="0"/>
              <w:autoSpaceDN w:val="0"/>
              <w:adjustRightInd w:val="0"/>
              <w:spacing w:line="240" w:lineRule="auto"/>
              <w:ind w:firstLine="540"/>
              <w:jc w:val="both"/>
              <w:outlineLvl w:val="0"/>
              <w:rPr>
                <w:bCs/>
                <w:sz w:val="24"/>
                <w:szCs w:val="24"/>
              </w:rPr>
            </w:pPr>
          </w:p>
          <w:p w:rsidR="005B1FE6" w:rsidRPr="00035E89"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ФЗ – 31.07.2020</w:t>
            </w:r>
          </w:p>
          <w:p w:rsidR="005B1FE6" w:rsidRPr="00035E89" w:rsidRDefault="005B1FE6" w:rsidP="00035E89">
            <w:pPr>
              <w:autoSpaceDE w:val="0"/>
              <w:autoSpaceDN w:val="0"/>
              <w:adjustRightInd w:val="0"/>
              <w:spacing w:line="240" w:lineRule="auto"/>
              <w:ind w:firstLine="0"/>
              <w:rPr>
                <w:rFonts w:eastAsia="SimSun" w:cs="Calibri"/>
                <w:sz w:val="20"/>
                <w:u w:val="single"/>
                <w:vertAlign w:val="superscript"/>
              </w:rPr>
            </w:pPr>
            <w:r w:rsidRPr="00035E89">
              <w:rPr>
                <w:rFonts w:eastAsia="SimSun" w:cs="Calibri"/>
                <w:sz w:val="20"/>
                <w:szCs w:val="24"/>
                <w:u w:val="single"/>
              </w:rPr>
              <w:t>вступление в силу нормы – 01.04.2022</w:t>
            </w:r>
          </w:p>
          <w:p w:rsidR="005B1FE6" w:rsidRPr="00035E89" w:rsidRDefault="005B1FE6" w:rsidP="00035E89">
            <w:pPr>
              <w:autoSpaceDE w:val="0"/>
              <w:autoSpaceDN w:val="0"/>
              <w:adjustRightInd w:val="0"/>
              <w:spacing w:line="240" w:lineRule="auto"/>
              <w:ind w:firstLine="0"/>
              <w:rPr>
                <w:rFonts w:eastAsia="SimSun" w:cs="Calibri"/>
                <w:b/>
                <w:sz w:val="22"/>
                <w:szCs w:val="24"/>
              </w:rPr>
            </w:pPr>
          </w:p>
        </w:tc>
        <w:tc>
          <w:tcPr>
            <w:tcW w:w="1559" w:type="dxa"/>
          </w:tcPr>
          <w:p w:rsidR="005B1FE6" w:rsidRPr="00035E89" w:rsidRDefault="005B1FE6" w:rsidP="00035E89">
            <w:pPr>
              <w:suppressAutoHyphens/>
              <w:spacing w:line="240" w:lineRule="auto"/>
              <w:ind w:firstLine="0"/>
              <w:contextualSpacing/>
              <w:jc w:val="center"/>
              <w:rPr>
                <w:rFonts w:eastAsia="SimSun" w:cs="Calibri"/>
                <w:sz w:val="24"/>
                <w:szCs w:val="24"/>
              </w:rPr>
            </w:pPr>
            <w:r w:rsidRPr="00035E89">
              <w:rPr>
                <w:rFonts w:eastAsia="SimSun" w:cs="Calibri"/>
                <w:sz w:val="24"/>
                <w:szCs w:val="24"/>
              </w:rPr>
              <w:t>II квартал</w:t>
            </w:r>
          </w:p>
        </w:tc>
        <w:tc>
          <w:tcPr>
            <w:tcW w:w="4678" w:type="dxa"/>
          </w:tcPr>
          <w:p w:rsidR="005B1FE6" w:rsidRPr="00470814" w:rsidRDefault="005B1FE6" w:rsidP="00470814">
            <w:pPr>
              <w:shd w:val="clear" w:color="auto" w:fill="FFFFFF" w:themeFill="background1"/>
              <w:spacing w:line="240" w:lineRule="auto"/>
              <w:ind w:firstLine="0"/>
              <w:contextualSpacing/>
              <w:jc w:val="both"/>
              <w:rPr>
                <w:rFonts w:eastAsia="SimSun" w:cs="Calibri"/>
                <w:sz w:val="20"/>
                <w:szCs w:val="24"/>
              </w:rPr>
            </w:pPr>
            <w:r w:rsidRPr="00470814">
              <w:rPr>
                <w:rFonts w:eastAsia="SimSun" w:cs="Calibri"/>
                <w:sz w:val="20"/>
                <w:szCs w:val="24"/>
              </w:rPr>
              <w:t>Нормативным актом предусматривается установление дополнительных требований для доступа к организованным торгам ценных бумаг, относящихся в соответствии с личным законом лица, обязанного по ним, к ценным бумагам схем коллективного инвестирования (листинг ценных бумаг ETF), а также отмена действий норм Приказа ФСФР от 09.02.2010 № 10-5/пз-н.</w:t>
            </w: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Нормативный акт Банка о порядке представления Банку России некредитными финансовыми организациями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отчетов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w:t>
            </w:r>
          </w:p>
          <w:p w:rsidR="005B1FE6" w:rsidRPr="00035E89" w:rsidRDefault="005B1FE6" w:rsidP="00035E89">
            <w:pPr>
              <w:autoSpaceDE w:val="0"/>
              <w:autoSpaceDN w:val="0"/>
              <w:adjustRightInd w:val="0"/>
              <w:spacing w:line="240" w:lineRule="auto"/>
              <w:ind w:firstLine="0"/>
              <w:jc w:val="both"/>
              <w:rPr>
                <w:sz w:val="24"/>
                <w:szCs w:val="24"/>
              </w:rPr>
            </w:pPr>
          </w:p>
        </w:tc>
        <w:tc>
          <w:tcPr>
            <w:tcW w:w="3686" w:type="dxa"/>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абзац 5 части 7 статьи 12</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ФЗ от 10.12.2003 N 173-ФЗ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"О валютном регулировании и валютном контроле"</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В ред. ФЗ от 3012.2020 № 499-ФЗ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b/>
                <w:sz w:val="20"/>
              </w:rPr>
              <w:t xml:space="preserve"> </w:t>
            </w:r>
            <w:r w:rsidRPr="00035E89">
              <w:rPr>
                <w:rFonts w:eastAsia="SimSun" w:cs="Calibri"/>
                <w:sz w:val="20"/>
              </w:rPr>
              <w:t>«</w:t>
            </w:r>
            <w:r w:rsidRPr="00035E89">
              <w:rPr>
                <w:rFonts w:eastAsia="SimSun" w:cs="Calibri"/>
                <w:sz w:val="22"/>
              </w:rPr>
              <w:t>О внесении изменений в статью 12 Федерального закона «О валютном регулировании и валютном контроле» и статью 8 Федерального закона «О национальной платежной системе»</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с 01.07.2021</w:t>
            </w:r>
          </w:p>
          <w:p w:rsidR="005B1FE6" w:rsidRPr="00035E89" w:rsidRDefault="005B1FE6" w:rsidP="00035E89">
            <w:pPr>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нормы – с 01.07.2021</w:t>
            </w:r>
          </w:p>
          <w:p w:rsidR="005B1FE6" w:rsidRPr="00035E89" w:rsidRDefault="005B1FE6" w:rsidP="00035E89">
            <w:pPr>
              <w:autoSpaceDE w:val="0"/>
              <w:autoSpaceDN w:val="0"/>
              <w:adjustRightInd w:val="0"/>
              <w:spacing w:line="240" w:lineRule="auto"/>
              <w:ind w:firstLine="0"/>
              <w:jc w:val="both"/>
              <w:rPr>
                <w:rFonts w:eastAsia="SimSun" w:cs="Calibri"/>
                <w:b/>
                <w:sz w:val="20"/>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III</w:t>
            </w:r>
            <w:r w:rsidRPr="00035E89">
              <w:rPr>
                <w:rFonts w:eastAsia="SimSun" w:cs="Calibri"/>
                <w:sz w:val="24"/>
                <w:szCs w:val="24"/>
              </w:rPr>
              <w:t xml:space="preserve"> квартал</w:t>
            </w:r>
          </w:p>
        </w:tc>
        <w:tc>
          <w:tcPr>
            <w:tcW w:w="4678" w:type="dxa"/>
          </w:tcPr>
          <w:p w:rsidR="005B1FE6" w:rsidRPr="00035E89" w:rsidRDefault="003F2082" w:rsidP="00035E89">
            <w:pPr>
              <w:shd w:val="clear" w:color="auto" w:fill="FFFFFF" w:themeFill="background1"/>
              <w:spacing w:line="240" w:lineRule="auto"/>
              <w:ind w:firstLine="0"/>
              <w:contextualSpacing/>
              <w:jc w:val="both"/>
              <w:rPr>
                <w:rFonts w:eastAsia="SimSun" w:cs="Calibri"/>
                <w:sz w:val="20"/>
                <w:szCs w:val="24"/>
              </w:rPr>
            </w:pPr>
            <w:r>
              <w:rPr>
                <w:rFonts w:eastAsia="SimSun" w:cs="Calibri"/>
                <w:sz w:val="20"/>
                <w:szCs w:val="24"/>
              </w:rPr>
              <w:t>Н</w:t>
            </w:r>
            <w:r w:rsidR="005B1FE6" w:rsidRPr="00035E89">
              <w:rPr>
                <w:rFonts w:eastAsia="SimSun" w:cs="Calibri"/>
                <w:sz w:val="20"/>
                <w:szCs w:val="24"/>
              </w:rPr>
              <w:t>ормативн</w:t>
            </w:r>
            <w:r>
              <w:rPr>
                <w:rFonts w:eastAsia="SimSun" w:cs="Calibri"/>
                <w:sz w:val="20"/>
                <w:szCs w:val="24"/>
              </w:rPr>
              <w:t>ый</w:t>
            </w:r>
            <w:r w:rsidR="005B1FE6" w:rsidRPr="00035E89">
              <w:rPr>
                <w:rFonts w:eastAsia="SimSun" w:cs="Calibri"/>
                <w:sz w:val="20"/>
                <w:szCs w:val="24"/>
              </w:rPr>
              <w:t xml:space="preserve"> акт устан</w:t>
            </w:r>
            <w:r>
              <w:rPr>
                <w:rFonts w:eastAsia="SimSun" w:cs="Calibri"/>
                <w:sz w:val="20"/>
                <w:szCs w:val="24"/>
              </w:rPr>
              <w:t>авливает</w:t>
            </w:r>
            <w:r w:rsidR="005B1FE6" w:rsidRPr="00035E89">
              <w:rPr>
                <w:rFonts w:eastAsia="SimSun" w:cs="Calibri"/>
                <w:sz w:val="20"/>
                <w:szCs w:val="24"/>
              </w:rPr>
              <w:t xml:space="preserve"> поряд</w:t>
            </w:r>
            <w:r>
              <w:rPr>
                <w:rFonts w:eastAsia="SimSun" w:cs="Calibri"/>
                <w:sz w:val="20"/>
                <w:szCs w:val="24"/>
              </w:rPr>
              <w:t>ок</w:t>
            </w:r>
            <w:r w:rsidR="005B1FE6" w:rsidRPr="00035E89">
              <w:rPr>
                <w:rFonts w:eastAsia="SimSun" w:cs="Calibri"/>
                <w:sz w:val="20"/>
                <w:szCs w:val="24"/>
              </w:rPr>
              <w:t xml:space="preserve"> представления в Банк России не только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но и отчетов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связи с принятием Государственной Думой в окончательной редакции Федерального закона «О внесении изменений в статью 12 Федерального закона «О валютном регулировании и валютном контроле» и статью 8 Федерального закона «О национальной платежной системе»</w:t>
            </w:r>
            <w:r>
              <w:rPr>
                <w:rFonts w:eastAsia="SimSun" w:cs="Calibri"/>
                <w:sz w:val="20"/>
                <w:szCs w:val="24"/>
              </w:rPr>
              <w:t>.</w:t>
            </w:r>
            <w:r w:rsidR="005B1FE6" w:rsidRPr="00035E89">
              <w:rPr>
                <w:rFonts w:eastAsia="SimSun" w:cs="Calibri"/>
                <w:sz w:val="20"/>
                <w:szCs w:val="24"/>
              </w:rPr>
              <w:t xml:space="preserve"> </w:t>
            </w:r>
          </w:p>
          <w:p w:rsidR="005B1FE6" w:rsidRPr="00035E89" w:rsidRDefault="005B1FE6" w:rsidP="00035E89">
            <w:pPr>
              <w:shd w:val="clear" w:color="auto" w:fill="FFFFFF" w:themeFill="background1"/>
              <w:spacing w:line="240" w:lineRule="auto"/>
              <w:ind w:firstLine="0"/>
              <w:contextualSpacing/>
              <w:jc w:val="both"/>
              <w:rPr>
                <w:rFonts w:eastAsia="SimSun" w:cs="Calibri"/>
                <w:sz w:val="20"/>
                <w:szCs w:val="24"/>
              </w:rPr>
            </w:pP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Указание Банка России «О внесении изменений в Указание Банка России от 10</w:t>
            </w:r>
            <w:r>
              <w:rPr>
                <w:rFonts w:eastAsia="SimSun" w:cs="Calibri"/>
                <w:sz w:val="24"/>
                <w:szCs w:val="10"/>
              </w:rPr>
              <w:t xml:space="preserve"> декабря </w:t>
            </w:r>
            <w:r w:rsidRPr="00035E89">
              <w:rPr>
                <w:rFonts w:eastAsia="SimSun" w:cs="Calibri"/>
                <w:sz w:val="24"/>
                <w:szCs w:val="10"/>
              </w:rPr>
              <w:t xml:space="preserve">2015 </w:t>
            </w:r>
            <w:r>
              <w:rPr>
                <w:rFonts w:eastAsia="SimSun" w:cs="Calibri"/>
                <w:sz w:val="24"/>
                <w:szCs w:val="10"/>
              </w:rPr>
              <w:t>года №</w:t>
            </w:r>
            <w:r w:rsidRPr="00035E89">
              <w:rPr>
                <w:rFonts w:eastAsia="SimSun" w:cs="Calibri"/>
                <w:sz w:val="24"/>
                <w:szCs w:val="10"/>
              </w:rPr>
              <w:t xml:space="preserve"> 3889-У "Об определении угроз безопасности персональных данных, актуальных при обработке персональных данных в информационных системах персональных данных"</w:t>
            </w:r>
          </w:p>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p>
        </w:tc>
        <w:tc>
          <w:tcPr>
            <w:tcW w:w="3686" w:type="dxa"/>
          </w:tcPr>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r w:rsidRPr="00035E89">
              <w:rPr>
                <w:rFonts w:eastAsia="SimSun" w:cs="Calibri"/>
                <w:b/>
                <w:sz w:val="20"/>
              </w:rPr>
              <w:t>пункт 1</w:t>
            </w:r>
            <w:r w:rsidRPr="00035E89">
              <w:rPr>
                <w:rFonts w:eastAsia="SimSun" w:cs="Calibri"/>
                <w:b/>
                <w:sz w:val="20"/>
                <w:vertAlign w:val="superscript"/>
              </w:rPr>
              <w:t>1</w:t>
            </w:r>
            <w:r w:rsidRPr="00035E89">
              <w:rPr>
                <w:rFonts w:eastAsia="SimSun" w:cs="Calibri"/>
                <w:b/>
                <w:sz w:val="20"/>
              </w:rPr>
              <w:t xml:space="preserve"> статьи 3, статья 10</w:t>
            </w:r>
            <w:r w:rsidRPr="00035E89">
              <w:rPr>
                <w:rFonts w:eastAsia="SimSun" w:cs="Calibri"/>
                <w:b/>
                <w:sz w:val="20"/>
                <w:vertAlign w:val="superscript"/>
              </w:rPr>
              <w:t>1</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ФЗ от 27.07.2006 N 152-ФЗ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"О персональных данных"</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autoSpaceDE w:val="0"/>
              <w:autoSpaceDN w:val="0"/>
              <w:spacing w:line="240" w:lineRule="auto"/>
              <w:ind w:firstLine="0"/>
              <w:rPr>
                <w:sz w:val="20"/>
              </w:rPr>
            </w:pPr>
            <w:r w:rsidRPr="00035E89">
              <w:rPr>
                <w:sz w:val="20"/>
              </w:rPr>
              <w:t>В ред. ФЗ от 30.12.2020 № 519-ФЗ</w:t>
            </w:r>
          </w:p>
          <w:p w:rsidR="005B1FE6" w:rsidRPr="00035E89" w:rsidRDefault="005B1FE6" w:rsidP="00035E89">
            <w:pPr>
              <w:autoSpaceDE w:val="0"/>
              <w:autoSpaceDN w:val="0"/>
              <w:spacing w:line="240" w:lineRule="auto"/>
              <w:ind w:firstLine="0"/>
              <w:jc w:val="both"/>
              <w:rPr>
                <w:bCs/>
                <w:sz w:val="20"/>
              </w:rPr>
            </w:pPr>
            <w:r w:rsidRPr="00035E89">
              <w:rPr>
                <w:b/>
                <w:bCs/>
                <w:sz w:val="20"/>
              </w:rPr>
              <w:t xml:space="preserve"> «</w:t>
            </w:r>
            <w:r w:rsidRPr="00035E89">
              <w:rPr>
                <w:bCs/>
                <w:sz w:val="20"/>
              </w:rPr>
              <w:t>О внесении изменений в Федеральный закон «О персональных данных»</w:t>
            </w:r>
          </w:p>
          <w:p w:rsidR="005B1FE6" w:rsidRPr="00035E89" w:rsidRDefault="005B1FE6" w:rsidP="00035E89">
            <w:pPr>
              <w:autoSpaceDE w:val="0"/>
              <w:autoSpaceDN w:val="0"/>
              <w:spacing w:line="240" w:lineRule="auto"/>
              <w:ind w:firstLine="0"/>
              <w:rPr>
                <w:sz w:val="20"/>
              </w:rPr>
            </w:pPr>
          </w:p>
          <w:p w:rsidR="005B1FE6" w:rsidRPr="00035E89" w:rsidRDefault="005B1FE6" w:rsidP="00035E89">
            <w:pPr>
              <w:autoSpaceDE w:val="0"/>
              <w:autoSpaceDN w:val="0"/>
              <w:spacing w:line="240" w:lineRule="auto"/>
              <w:ind w:firstLine="0"/>
              <w:rPr>
                <w:sz w:val="18"/>
                <w:u w:val="single"/>
              </w:rPr>
            </w:pPr>
            <w:r w:rsidRPr="00035E89">
              <w:rPr>
                <w:bCs/>
                <w:sz w:val="18"/>
                <w:u w:val="single"/>
              </w:rPr>
              <w:t>вступление в силу ФЗ</w:t>
            </w:r>
            <w:r w:rsidRPr="00035E89">
              <w:rPr>
                <w:sz w:val="18"/>
                <w:u w:val="single"/>
              </w:rPr>
              <w:t xml:space="preserve"> – с 01.03.2021</w:t>
            </w:r>
          </w:p>
          <w:p w:rsidR="005B1FE6" w:rsidRPr="00035E89" w:rsidRDefault="005B1FE6" w:rsidP="00035E89">
            <w:pPr>
              <w:spacing w:line="240" w:lineRule="auto"/>
              <w:ind w:firstLine="0"/>
              <w:rPr>
                <w:sz w:val="18"/>
                <w:u w:val="single"/>
              </w:rPr>
            </w:pPr>
            <w:r w:rsidRPr="00035E89">
              <w:rPr>
                <w:bCs/>
                <w:sz w:val="18"/>
                <w:u w:val="single"/>
              </w:rPr>
              <w:t>вступление в силу нормы</w:t>
            </w:r>
            <w:r w:rsidRPr="00035E89">
              <w:rPr>
                <w:sz w:val="18"/>
                <w:u w:val="single"/>
              </w:rPr>
              <w:t xml:space="preserve"> – с 01.03.2021</w:t>
            </w:r>
          </w:p>
          <w:p w:rsidR="005B1FE6" w:rsidRPr="00035E89" w:rsidRDefault="005B1FE6" w:rsidP="00035E89">
            <w:pPr>
              <w:suppressAutoHyphens/>
              <w:spacing w:line="240" w:lineRule="auto"/>
              <w:ind w:firstLine="0"/>
              <w:jc w:val="both"/>
              <w:rPr>
                <w:rFonts w:eastAsia="SimSun" w:cs="Calibri"/>
                <w:sz w:val="24"/>
                <w:szCs w:val="10"/>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rPr>
              <w:t>I</w:t>
            </w:r>
            <w:r w:rsidRPr="00035E89">
              <w:rPr>
                <w:rFonts w:eastAsia="SimSun" w:cs="Calibri"/>
                <w:sz w:val="24"/>
                <w:szCs w:val="24"/>
                <w:lang w:val="en-US"/>
              </w:rPr>
              <w:t>II</w:t>
            </w:r>
            <w:r w:rsidRPr="00035E89">
              <w:rPr>
                <w:rFonts w:eastAsia="SimSun" w:cs="Calibri"/>
                <w:sz w:val="24"/>
                <w:szCs w:val="24"/>
              </w:rPr>
              <w:t xml:space="preserve"> квартал</w:t>
            </w:r>
          </w:p>
        </w:tc>
        <w:tc>
          <w:tcPr>
            <w:tcW w:w="4678" w:type="dxa"/>
          </w:tcPr>
          <w:p w:rsidR="005B1FE6" w:rsidRPr="003F2082" w:rsidRDefault="005B1FE6" w:rsidP="00035E89">
            <w:pPr>
              <w:shd w:val="clear" w:color="auto" w:fill="FFFFFF" w:themeFill="background1"/>
              <w:spacing w:line="240" w:lineRule="auto"/>
              <w:ind w:firstLine="0"/>
              <w:contextualSpacing/>
              <w:jc w:val="both"/>
              <w:rPr>
                <w:rFonts w:eastAsia="SimSun" w:cs="Calibri"/>
                <w:sz w:val="20"/>
              </w:rPr>
            </w:pPr>
            <w:r w:rsidRPr="003F2082">
              <w:rPr>
                <w:rFonts w:eastAsia="SimSun" w:cs="Calibri"/>
                <w:sz w:val="20"/>
              </w:rPr>
              <w:t xml:space="preserve">Нормативным актом предусматривается приведение Указания Банка России от 10.12.2015 № 3889-У в соответствие </w:t>
            </w:r>
            <w:r w:rsidR="003F2082">
              <w:rPr>
                <w:rFonts w:eastAsia="SimSun" w:cs="Calibri"/>
                <w:sz w:val="20"/>
              </w:rPr>
              <w:t>с новой редакцией</w:t>
            </w:r>
            <w:r w:rsidRPr="003F2082">
              <w:rPr>
                <w:rFonts w:eastAsia="SimSun" w:cs="Calibri"/>
                <w:sz w:val="20"/>
              </w:rPr>
              <w:t xml:space="preserve"> Ф</w:t>
            </w:r>
            <w:r w:rsidR="003F2082">
              <w:rPr>
                <w:rFonts w:eastAsia="SimSun" w:cs="Calibri"/>
                <w:sz w:val="20"/>
              </w:rPr>
              <w:t>едерального закона</w:t>
            </w:r>
            <w:r w:rsidRPr="003F2082">
              <w:rPr>
                <w:rFonts w:eastAsia="SimSun" w:cs="Calibri"/>
                <w:sz w:val="20"/>
              </w:rPr>
              <w:t xml:space="preserve"> от 27.07.2006 № 152-ФЗ «О персональных данных» (в ред. 519-ФЗ) в рамках компетенции Банка России по определению угроз безопасности персональных данных, актуальных при обработке персональных данных, разрешенных субъектом персональных данных для распространения, в информационных системах персональных данных. </w:t>
            </w:r>
          </w:p>
          <w:p w:rsidR="005B1FE6" w:rsidRPr="00035E89" w:rsidRDefault="005B1FE6" w:rsidP="00035E89">
            <w:pPr>
              <w:shd w:val="clear" w:color="auto" w:fill="FFFFFF" w:themeFill="background1"/>
              <w:spacing w:line="240" w:lineRule="auto"/>
              <w:ind w:firstLine="0"/>
              <w:contextualSpacing/>
              <w:jc w:val="both"/>
              <w:rPr>
                <w:rFonts w:eastAsia="SimSun" w:cs="Calibri"/>
                <w:sz w:val="20"/>
                <w:szCs w:val="24"/>
              </w:rPr>
            </w:pP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sz w:val="24"/>
                <w:szCs w:val="24"/>
              </w:rPr>
            </w:pPr>
            <w:r w:rsidRPr="00035E89">
              <w:rPr>
                <w:sz w:val="24"/>
                <w:szCs w:val="24"/>
              </w:rPr>
              <w:t>Указание Банка России «Об установлении требований к операционной надежности для операторов обмена цифровых финансовых активов и операторов информационной системы, в которой осуществляется выпуск цифровых финансовых активов»</w:t>
            </w:r>
          </w:p>
        </w:tc>
        <w:tc>
          <w:tcPr>
            <w:tcW w:w="3686" w:type="dxa"/>
          </w:tcPr>
          <w:p w:rsidR="005B1FE6" w:rsidRPr="00035E89" w:rsidRDefault="005B1FE6" w:rsidP="00035E89">
            <w:pPr>
              <w:autoSpaceDE w:val="0"/>
              <w:autoSpaceDN w:val="0"/>
              <w:adjustRightInd w:val="0"/>
              <w:spacing w:line="240" w:lineRule="auto"/>
              <w:ind w:firstLine="0"/>
              <w:rPr>
                <w:rFonts w:eastAsia="SimSun" w:cs="Calibri"/>
                <w:b/>
                <w:sz w:val="22"/>
                <w:szCs w:val="24"/>
              </w:rPr>
            </w:pPr>
            <w:r w:rsidRPr="00035E89">
              <w:rPr>
                <w:rFonts w:eastAsia="SimSun" w:cs="Calibri"/>
                <w:b/>
                <w:sz w:val="22"/>
                <w:szCs w:val="24"/>
              </w:rPr>
              <w:t>часть 15 статьи 5, часть 11 статьи 10</w:t>
            </w:r>
          </w:p>
          <w:p w:rsidR="005B1FE6" w:rsidRPr="00035E89" w:rsidRDefault="005B1FE6" w:rsidP="00035E89">
            <w:pPr>
              <w:autoSpaceDE w:val="0"/>
              <w:autoSpaceDN w:val="0"/>
              <w:adjustRightInd w:val="0"/>
              <w:spacing w:line="240" w:lineRule="auto"/>
              <w:ind w:firstLine="0"/>
              <w:jc w:val="both"/>
              <w:rPr>
                <w:rFonts w:eastAsia="SimSun" w:cs="Calibri"/>
                <w:sz w:val="22"/>
                <w:szCs w:val="24"/>
              </w:rPr>
            </w:pPr>
            <w:r w:rsidRPr="00035E89">
              <w:rPr>
                <w:rFonts w:eastAsia="SimSun" w:cs="Calibri"/>
                <w:sz w:val="22"/>
                <w:szCs w:val="24"/>
              </w:rPr>
              <w:t xml:space="preserve">ФЗ от 31.07.2020 № 259-ФЗ </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2"/>
                <w:szCs w:val="24"/>
              </w:rPr>
              <w:t>«О цифровых финансовых активах, цифровой валюте и о внесении изменений в отдельные законодательные акты Российской Федерации»</w:t>
            </w:r>
          </w:p>
          <w:p w:rsidR="005B1FE6" w:rsidRPr="00035E89" w:rsidRDefault="005B1FE6" w:rsidP="00035E89">
            <w:pPr>
              <w:suppressAutoHyphens/>
              <w:spacing w:line="240" w:lineRule="auto"/>
              <w:ind w:firstLine="0"/>
              <w:jc w:val="both"/>
              <w:rPr>
                <w:rFonts w:eastAsia="SimSun" w:cs="Calibri"/>
                <w:sz w:val="20"/>
                <w:u w:val="single"/>
              </w:rPr>
            </w:pP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ФЗ – 01.01.2021</w:t>
            </w:r>
          </w:p>
          <w:p w:rsidR="005B1FE6" w:rsidRPr="00035E89" w:rsidRDefault="005B1FE6" w:rsidP="00035E89">
            <w:pPr>
              <w:suppressAutoHyphens/>
              <w:spacing w:line="240" w:lineRule="auto"/>
              <w:ind w:firstLine="0"/>
              <w:contextualSpacing/>
              <w:jc w:val="both"/>
              <w:rPr>
                <w:rFonts w:eastAsia="SimSun" w:cs="Calibri"/>
                <w:sz w:val="20"/>
                <w:u w:val="single"/>
              </w:rPr>
            </w:pPr>
            <w:r w:rsidRPr="00035E89">
              <w:rPr>
                <w:rFonts w:eastAsia="SimSun" w:cs="Calibri"/>
                <w:sz w:val="20"/>
                <w:u w:val="single"/>
              </w:rPr>
              <w:t>вступление в силу нормы – 01.01.2021</w:t>
            </w:r>
          </w:p>
          <w:p w:rsidR="005B1FE6" w:rsidRPr="00035E89" w:rsidRDefault="005B1FE6" w:rsidP="00035E89">
            <w:pPr>
              <w:suppressAutoHyphens/>
              <w:spacing w:line="240" w:lineRule="auto"/>
              <w:ind w:firstLine="0"/>
              <w:contextualSpacing/>
              <w:jc w:val="both"/>
              <w:rPr>
                <w:rFonts w:eastAsia="SimSun" w:cs="Calibri"/>
                <w:i/>
              </w:rPr>
            </w:pPr>
            <w:r w:rsidRPr="00035E89">
              <w:rPr>
                <w:rFonts w:eastAsia="SimSun" w:cs="Calibri"/>
                <w:i/>
                <w:sz w:val="24"/>
                <w:szCs w:val="24"/>
              </w:rPr>
              <w:t xml:space="preserve"> </w:t>
            </w:r>
          </w:p>
        </w:tc>
        <w:tc>
          <w:tcPr>
            <w:tcW w:w="1559" w:type="dxa"/>
          </w:tcPr>
          <w:p w:rsidR="005B1FE6" w:rsidRPr="00035E89" w:rsidRDefault="005B1FE6" w:rsidP="00035E89">
            <w:pPr>
              <w:suppressAutoHyphens/>
              <w:spacing w:line="240" w:lineRule="auto"/>
              <w:ind w:firstLine="0"/>
              <w:contextualSpacing/>
              <w:jc w:val="center"/>
              <w:rPr>
                <w:rFonts w:eastAsia="SimSun" w:cs="Calibri"/>
                <w:sz w:val="24"/>
                <w:szCs w:val="24"/>
              </w:rPr>
            </w:pPr>
            <w:r w:rsidRPr="00035E89">
              <w:rPr>
                <w:rFonts w:eastAsia="SimSun" w:cs="Calibri"/>
                <w:sz w:val="24"/>
                <w:szCs w:val="24"/>
              </w:rPr>
              <w:t>II</w:t>
            </w:r>
            <w:r w:rsidRPr="00035E89">
              <w:rPr>
                <w:rFonts w:eastAsia="SimSun" w:cs="Calibri"/>
                <w:sz w:val="24"/>
                <w:szCs w:val="24"/>
                <w:lang w:val="en-US"/>
              </w:rPr>
              <w:t>I</w:t>
            </w:r>
            <w:r w:rsidRPr="00035E89">
              <w:rPr>
                <w:rFonts w:eastAsia="SimSun" w:cs="Calibri"/>
                <w:sz w:val="24"/>
                <w:szCs w:val="24"/>
              </w:rPr>
              <w:t xml:space="preserve"> квартал </w:t>
            </w:r>
          </w:p>
        </w:tc>
        <w:tc>
          <w:tcPr>
            <w:tcW w:w="4678" w:type="dxa"/>
          </w:tcPr>
          <w:p w:rsidR="005B1FE6" w:rsidRPr="00097155" w:rsidRDefault="00097155" w:rsidP="00097155">
            <w:pPr>
              <w:shd w:val="clear" w:color="auto" w:fill="FFFFFF" w:themeFill="background1"/>
              <w:spacing w:line="240" w:lineRule="auto"/>
              <w:ind w:firstLine="0"/>
              <w:contextualSpacing/>
              <w:jc w:val="both"/>
              <w:rPr>
                <w:rFonts w:eastAsia="SimSun" w:cs="Calibri"/>
                <w:sz w:val="20"/>
                <w:szCs w:val="24"/>
              </w:rPr>
            </w:pPr>
            <w:r w:rsidRPr="00097155">
              <w:rPr>
                <w:rFonts w:eastAsia="SimSun" w:cs="Calibri"/>
                <w:sz w:val="20"/>
                <w:szCs w:val="24"/>
              </w:rPr>
              <w:t>Для операторов обмена цифровыми финансовыми активами и операторов информационных систем, в которых осуществляется выпуск цифровых финансовых активов, планируется установить специальные требования к операционной надежности в дополнение к требованиям, которые будут установлены для всех НФО. Это обусловлено тем, что данные субъекты обладают рядом специфических характеристик в рамках осуществления своей деятельности.</w:t>
            </w: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742062" w:rsidTr="005B1FE6">
        <w:trPr>
          <w:trHeight w:val="525"/>
        </w:trPr>
        <w:tc>
          <w:tcPr>
            <w:tcW w:w="3828" w:type="dxa"/>
          </w:tcPr>
          <w:p w:rsidR="005B1FE6" w:rsidRPr="00742062" w:rsidRDefault="005B1FE6" w:rsidP="00035E89">
            <w:pPr>
              <w:autoSpaceDE w:val="0"/>
              <w:autoSpaceDN w:val="0"/>
              <w:adjustRightInd w:val="0"/>
              <w:spacing w:line="240" w:lineRule="auto"/>
              <w:ind w:firstLine="0"/>
              <w:jc w:val="both"/>
              <w:rPr>
                <w:sz w:val="24"/>
                <w:szCs w:val="24"/>
              </w:rPr>
            </w:pPr>
            <w:r w:rsidRPr="00742062">
              <w:rPr>
                <w:rFonts w:eastAsia="SimSun" w:cs="Calibri"/>
                <w:sz w:val="24"/>
                <w:szCs w:val="10"/>
              </w:rPr>
              <w:t>Нормативный акт Банка России об обязательных для кредитных организаций требованиях к операционной надежности при осуществлении банковской деятельности в целях обеспечения непрерывности оказания банковских услуг</w:t>
            </w:r>
          </w:p>
        </w:tc>
        <w:tc>
          <w:tcPr>
            <w:tcW w:w="3686" w:type="dxa"/>
          </w:tcPr>
          <w:p w:rsidR="005B1FE6" w:rsidRPr="00742062" w:rsidRDefault="005B1FE6" w:rsidP="00035E89">
            <w:pPr>
              <w:spacing w:line="240" w:lineRule="auto"/>
              <w:ind w:firstLine="0"/>
              <w:rPr>
                <w:b/>
                <w:sz w:val="20"/>
              </w:rPr>
            </w:pPr>
            <w:r w:rsidRPr="00742062">
              <w:rPr>
                <w:b/>
                <w:sz w:val="20"/>
              </w:rPr>
              <w:t>cтатья 57</w:t>
            </w:r>
            <w:r w:rsidRPr="00742062">
              <w:rPr>
                <w:b/>
                <w:sz w:val="20"/>
                <w:vertAlign w:val="superscript"/>
              </w:rPr>
              <w:t>5</w:t>
            </w:r>
          </w:p>
          <w:p w:rsidR="005B1FE6" w:rsidRPr="00742062" w:rsidRDefault="005B1FE6" w:rsidP="00035E89">
            <w:pPr>
              <w:suppressAutoHyphens/>
              <w:autoSpaceDE w:val="0"/>
              <w:autoSpaceDN w:val="0"/>
              <w:adjustRightInd w:val="0"/>
              <w:spacing w:line="240" w:lineRule="auto"/>
              <w:ind w:firstLine="0"/>
              <w:jc w:val="both"/>
              <w:rPr>
                <w:rFonts w:eastAsia="SimSun" w:cs="Calibri"/>
                <w:sz w:val="20"/>
              </w:rPr>
            </w:pPr>
            <w:r w:rsidRPr="00742062">
              <w:rPr>
                <w:rFonts w:eastAsia="SimSun" w:cs="Calibri"/>
                <w:sz w:val="20"/>
              </w:rPr>
              <w:t>ФЗ от 10.07.2002 N 86-ФЗ</w:t>
            </w:r>
          </w:p>
          <w:p w:rsidR="005B1FE6" w:rsidRPr="00742062" w:rsidRDefault="005B1FE6" w:rsidP="00035E89">
            <w:pPr>
              <w:suppressAutoHyphens/>
              <w:autoSpaceDE w:val="0"/>
              <w:autoSpaceDN w:val="0"/>
              <w:adjustRightInd w:val="0"/>
              <w:spacing w:line="240" w:lineRule="auto"/>
              <w:ind w:firstLine="0"/>
              <w:jc w:val="both"/>
              <w:rPr>
                <w:rFonts w:eastAsia="SimSun" w:cs="Calibri"/>
                <w:sz w:val="20"/>
              </w:rPr>
            </w:pPr>
            <w:r w:rsidRPr="00742062">
              <w:rPr>
                <w:rFonts w:eastAsia="SimSun" w:cs="Calibri"/>
                <w:sz w:val="20"/>
              </w:rPr>
              <w:t>«О Центральном банке Российской Федерации (Банке России)»</w:t>
            </w:r>
          </w:p>
          <w:p w:rsidR="005B1FE6" w:rsidRPr="00742062" w:rsidRDefault="005B1FE6" w:rsidP="00035E89">
            <w:pPr>
              <w:suppressAutoHyphens/>
              <w:autoSpaceDE w:val="0"/>
              <w:autoSpaceDN w:val="0"/>
              <w:adjustRightInd w:val="0"/>
              <w:spacing w:line="240" w:lineRule="auto"/>
              <w:ind w:firstLine="0"/>
              <w:jc w:val="both"/>
              <w:rPr>
                <w:rFonts w:eastAsia="SimSun" w:cs="Calibri"/>
                <w:sz w:val="20"/>
              </w:rPr>
            </w:pPr>
          </w:p>
          <w:p w:rsidR="005B1FE6" w:rsidRPr="00742062" w:rsidRDefault="005B1FE6" w:rsidP="00035E89">
            <w:pPr>
              <w:suppressAutoHyphens/>
              <w:autoSpaceDE w:val="0"/>
              <w:autoSpaceDN w:val="0"/>
              <w:adjustRightInd w:val="0"/>
              <w:spacing w:line="240" w:lineRule="auto"/>
              <w:ind w:firstLine="0"/>
              <w:jc w:val="both"/>
              <w:rPr>
                <w:rFonts w:eastAsia="SimSun" w:cs="Calibri"/>
                <w:sz w:val="20"/>
              </w:rPr>
            </w:pPr>
            <w:r w:rsidRPr="00742062">
              <w:rPr>
                <w:rFonts w:eastAsia="SimSun" w:cs="Calibri"/>
                <w:sz w:val="20"/>
              </w:rPr>
              <w:t>В ред. ФЗ от 30.12.2020 № 514-ФЗ</w:t>
            </w:r>
          </w:p>
          <w:p w:rsidR="005B1FE6" w:rsidRPr="00742062" w:rsidRDefault="005B1FE6" w:rsidP="00035E89">
            <w:pPr>
              <w:suppressAutoHyphens/>
              <w:autoSpaceDE w:val="0"/>
              <w:autoSpaceDN w:val="0"/>
              <w:adjustRightInd w:val="0"/>
              <w:spacing w:line="240" w:lineRule="auto"/>
              <w:ind w:firstLine="0"/>
              <w:jc w:val="both"/>
              <w:rPr>
                <w:rFonts w:eastAsia="SimSun" w:cs="Calibri"/>
                <w:sz w:val="22"/>
              </w:rPr>
            </w:pPr>
            <w:r w:rsidRPr="00742062">
              <w:rPr>
                <w:rFonts w:eastAsia="SimSun" w:cs="Calibri"/>
                <w:b/>
                <w:sz w:val="22"/>
              </w:rPr>
              <w:t xml:space="preserve"> </w:t>
            </w:r>
            <w:r w:rsidRPr="00742062">
              <w:rPr>
                <w:rFonts w:eastAsia="SimSun" w:cs="Calibri"/>
                <w:sz w:val="22"/>
              </w:rPr>
              <w:t>«О внесении изменений в отдельные законодательные акты Российской Федерации»</w:t>
            </w:r>
          </w:p>
          <w:p w:rsidR="005B1FE6" w:rsidRPr="00742062" w:rsidRDefault="005B1FE6" w:rsidP="00035E89">
            <w:pPr>
              <w:suppressAutoHyphens/>
              <w:autoSpaceDE w:val="0"/>
              <w:autoSpaceDN w:val="0"/>
              <w:adjustRightInd w:val="0"/>
              <w:spacing w:line="240" w:lineRule="auto"/>
              <w:ind w:firstLine="0"/>
              <w:jc w:val="both"/>
              <w:rPr>
                <w:rFonts w:eastAsia="SimSun" w:cs="Calibri"/>
                <w:sz w:val="20"/>
              </w:rPr>
            </w:pPr>
          </w:p>
          <w:p w:rsidR="005B1FE6" w:rsidRPr="00742062" w:rsidRDefault="005B1FE6" w:rsidP="00035E89">
            <w:pPr>
              <w:suppressAutoHyphens/>
              <w:autoSpaceDE w:val="0"/>
              <w:autoSpaceDN w:val="0"/>
              <w:adjustRightInd w:val="0"/>
              <w:spacing w:line="240" w:lineRule="auto"/>
              <w:ind w:firstLine="0"/>
              <w:jc w:val="both"/>
              <w:rPr>
                <w:rFonts w:eastAsia="SimSun" w:cs="Calibri"/>
                <w:sz w:val="20"/>
                <w:u w:val="single"/>
              </w:rPr>
            </w:pPr>
            <w:r w:rsidRPr="00742062">
              <w:rPr>
                <w:rFonts w:eastAsia="SimSun" w:cs="Calibri"/>
                <w:sz w:val="20"/>
                <w:u w:val="single"/>
              </w:rPr>
              <w:t>вступление в силу ФЗ – с 10.01.2021</w:t>
            </w:r>
          </w:p>
          <w:p w:rsidR="005B1FE6" w:rsidRPr="00742062" w:rsidRDefault="005B1FE6" w:rsidP="00035E89">
            <w:pPr>
              <w:suppressAutoHyphens/>
              <w:spacing w:line="240" w:lineRule="auto"/>
              <w:ind w:firstLine="0"/>
              <w:jc w:val="both"/>
              <w:rPr>
                <w:rFonts w:eastAsia="SimSun" w:cs="Calibri"/>
                <w:sz w:val="20"/>
                <w:u w:val="single"/>
              </w:rPr>
            </w:pPr>
            <w:r w:rsidRPr="00742062">
              <w:rPr>
                <w:rFonts w:eastAsia="SimSun" w:cs="Calibri"/>
                <w:sz w:val="20"/>
                <w:u w:val="single"/>
              </w:rPr>
              <w:t>вступление в силу нормы – с 11.01.2022</w:t>
            </w:r>
          </w:p>
          <w:p w:rsidR="005B1FE6" w:rsidRPr="00742062" w:rsidRDefault="005B1FE6" w:rsidP="00035E89">
            <w:pPr>
              <w:suppressAutoHyphens/>
              <w:autoSpaceDE w:val="0"/>
              <w:autoSpaceDN w:val="0"/>
              <w:adjustRightInd w:val="0"/>
              <w:spacing w:line="240" w:lineRule="auto"/>
              <w:ind w:firstLine="0"/>
              <w:jc w:val="both"/>
              <w:rPr>
                <w:rFonts w:eastAsia="SimSun" w:cs="Calibri"/>
                <w:b/>
                <w:sz w:val="20"/>
              </w:rPr>
            </w:pPr>
          </w:p>
        </w:tc>
        <w:tc>
          <w:tcPr>
            <w:tcW w:w="1559" w:type="dxa"/>
          </w:tcPr>
          <w:p w:rsidR="005B1FE6" w:rsidRPr="00742062" w:rsidRDefault="005B1FE6" w:rsidP="00035E89">
            <w:pPr>
              <w:suppressAutoHyphens/>
              <w:spacing w:line="240" w:lineRule="auto"/>
              <w:ind w:firstLine="0"/>
              <w:jc w:val="center"/>
              <w:rPr>
                <w:rFonts w:eastAsia="SimSun" w:cs="Calibri"/>
                <w:sz w:val="24"/>
                <w:szCs w:val="24"/>
              </w:rPr>
            </w:pPr>
            <w:r w:rsidRPr="00742062">
              <w:rPr>
                <w:rFonts w:eastAsia="SimSun" w:cs="Calibri"/>
                <w:sz w:val="24"/>
                <w:szCs w:val="24"/>
                <w:lang w:val="en-US"/>
              </w:rPr>
              <w:t xml:space="preserve">III </w:t>
            </w:r>
            <w:r w:rsidRPr="00742062">
              <w:rPr>
                <w:rFonts w:eastAsia="SimSun" w:cs="Calibri"/>
                <w:sz w:val="24"/>
                <w:szCs w:val="24"/>
              </w:rPr>
              <w:t>квартал</w:t>
            </w:r>
          </w:p>
        </w:tc>
        <w:tc>
          <w:tcPr>
            <w:tcW w:w="4678" w:type="dxa"/>
          </w:tcPr>
          <w:p w:rsidR="005B1FE6" w:rsidRPr="00742062" w:rsidRDefault="005B1FE6" w:rsidP="00035E89">
            <w:pPr>
              <w:shd w:val="clear" w:color="auto" w:fill="FFFFFF" w:themeFill="background1"/>
              <w:spacing w:line="240" w:lineRule="auto"/>
              <w:ind w:firstLine="0"/>
              <w:contextualSpacing/>
              <w:jc w:val="both"/>
              <w:rPr>
                <w:rFonts w:eastAsia="SimSun" w:cs="Calibri"/>
                <w:sz w:val="20"/>
                <w:szCs w:val="24"/>
              </w:rPr>
            </w:pPr>
            <w:r w:rsidRPr="00742062">
              <w:rPr>
                <w:rFonts w:eastAsia="SimSun" w:cs="Calibri"/>
                <w:sz w:val="20"/>
                <w:szCs w:val="24"/>
              </w:rPr>
              <w:t>Нормативным актом предусматривается реализация компетенции Банка России по установлению требований к операционной надежности при осуществлении кредитными организациями банковской деятельности в целях обеспечения непрерыв</w:t>
            </w:r>
            <w:r w:rsidR="007B1F0A">
              <w:rPr>
                <w:rFonts w:eastAsia="SimSun" w:cs="Calibri"/>
                <w:sz w:val="20"/>
                <w:szCs w:val="24"/>
              </w:rPr>
              <w:t xml:space="preserve">ности оказания банковских услуг </w:t>
            </w:r>
            <w:r w:rsidR="007F0693" w:rsidRPr="007B1F0A">
              <w:rPr>
                <w:rFonts w:eastAsia="SimSun" w:cs="Calibri"/>
                <w:sz w:val="20"/>
                <w:szCs w:val="24"/>
              </w:rPr>
              <w:t>(</w:t>
            </w:r>
            <w:r w:rsidRPr="007B1F0A">
              <w:rPr>
                <w:rFonts w:eastAsia="SimSun" w:cs="Calibri"/>
                <w:sz w:val="20"/>
                <w:szCs w:val="24"/>
              </w:rPr>
              <w:t>по аналогии с требованиями к операционной надежности в отношении операторов финансовых платформ с учетом специфики банковской деятельности</w:t>
            </w:r>
            <w:r w:rsidR="007F0693" w:rsidRPr="007B1F0A">
              <w:rPr>
                <w:rFonts w:eastAsia="SimSun" w:cs="Calibri"/>
                <w:sz w:val="20"/>
                <w:szCs w:val="24"/>
              </w:rPr>
              <w:t>)</w:t>
            </w:r>
            <w:r w:rsidRPr="007B1F0A">
              <w:rPr>
                <w:rFonts w:eastAsia="SimSun" w:cs="Calibri"/>
                <w:sz w:val="20"/>
                <w:szCs w:val="24"/>
              </w:rPr>
              <w:t>.</w:t>
            </w:r>
          </w:p>
          <w:p w:rsidR="005B1FE6" w:rsidRPr="00DC24BF" w:rsidRDefault="005B1FE6" w:rsidP="00035E89">
            <w:pPr>
              <w:shd w:val="clear" w:color="auto" w:fill="FFFFFF" w:themeFill="background1"/>
              <w:spacing w:line="240" w:lineRule="auto"/>
              <w:ind w:firstLine="0"/>
              <w:contextualSpacing/>
              <w:jc w:val="both"/>
              <w:rPr>
                <w:rFonts w:eastAsia="SimSun" w:cs="Calibri"/>
                <w:sz w:val="24"/>
                <w:szCs w:val="24"/>
              </w:rPr>
            </w:pPr>
          </w:p>
        </w:tc>
        <w:tc>
          <w:tcPr>
            <w:tcW w:w="1560" w:type="dxa"/>
          </w:tcPr>
          <w:p w:rsidR="005B1FE6" w:rsidRPr="00742062"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Нормативный акт Банка России об обязательных для некредитных финансовых организаций требованиях к операционной надежности при осуществлении видов деятельности, предусмотренных частью первой статьи 76</w:t>
            </w:r>
            <w:r w:rsidRPr="00035E89">
              <w:rPr>
                <w:rFonts w:eastAsia="SimSun" w:cs="Calibri"/>
                <w:sz w:val="24"/>
                <w:szCs w:val="10"/>
                <w:vertAlign w:val="superscript"/>
              </w:rPr>
              <w:t>1</w:t>
            </w:r>
            <w:r w:rsidRPr="00035E89">
              <w:rPr>
                <w:rFonts w:eastAsia="SimSun" w:cs="Calibri"/>
                <w:sz w:val="24"/>
                <w:szCs w:val="10"/>
              </w:rPr>
              <w:t xml:space="preserve"> Федерального закона от 10.07.2002 N 86-ФЗ "О Центральном банке Российской Федерации (Банке России)", в целях обеспечения непрерывности оказания финансовых услуг (за исключением банковских услуг)</w:t>
            </w:r>
          </w:p>
          <w:p w:rsidR="005B1FE6" w:rsidRPr="00035E89" w:rsidRDefault="005B1FE6" w:rsidP="00035E89">
            <w:pPr>
              <w:autoSpaceDE w:val="0"/>
              <w:autoSpaceDN w:val="0"/>
              <w:adjustRightInd w:val="0"/>
              <w:spacing w:line="240" w:lineRule="auto"/>
              <w:ind w:firstLine="0"/>
              <w:jc w:val="both"/>
              <w:rPr>
                <w:rFonts w:eastAsia="SimSun" w:cs="Calibri"/>
                <w:sz w:val="24"/>
                <w:szCs w:val="10"/>
              </w:rPr>
            </w:pPr>
          </w:p>
        </w:tc>
        <w:tc>
          <w:tcPr>
            <w:tcW w:w="3686" w:type="dxa"/>
          </w:tcPr>
          <w:p w:rsidR="005B1FE6" w:rsidRPr="00035E89" w:rsidRDefault="005B1FE6" w:rsidP="00035E89">
            <w:pPr>
              <w:spacing w:line="240" w:lineRule="auto"/>
              <w:ind w:firstLine="0"/>
              <w:rPr>
                <w:b/>
                <w:sz w:val="20"/>
                <w:vertAlign w:val="superscript"/>
              </w:rPr>
            </w:pPr>
            <w:r w:rsidRPr="00035E89">
              <w:rPr>
                <w:b/>
                <w:sz w:val="20"/>
              </w:rPr>
              <w:t>cтатья 76</w:t>
            </w:r>
            <w:r w:rsidRPr="00035E89">
              <w:rPr>
                <w:b/>
                <w:sz w:val="20"/>
                <w:vertAlign w:val="superscript"/>
              </w:rPr>
              <w:t>4-2</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ФЗ от 10.07.2002 N 86-ФЗ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"О Центральном банке Российской Федерации (Банке России)"</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В ред. ФЗ от 30.12.2020 № 514-ФЗ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b/>
                <w:sz w:val="22"/>
              </w:rPr>
              <w:t xml:space="preserve"> </w:t>
            </w:r>
            <w:r w:rsidRPr="00035E89">
              <w:rPr>
                <w:rFonts w:eastAsia="SimSun" w:cs="Calibri"/>
                <w:sz w:val="22"/>
              </w:rPr>
              <w:t>«О внесении изменений в отдельные законодательные акты Российской Федерации»</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с 10.01.2021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с 11.01.2022</w:t>
            </w:r>
          </w:p>
          <w:p w:rsidR="005B1FE6" w:rsidRPr="00035E89" w:rsidRDefault="005B1FE6" w:rsidP="00035E89">
            <w:pPr>
              <w:spacing w:line="240" w:lineRule="auto"/>
              <w:ind w:firstLine="0"/>
              <w:rPr>
                <w:b/>
                <w:sz w:val="20"/>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 xml:space="preserve">III </w:t>
            </w:r>
            <w:r w:rsidRPr="00035E89">
              <w:rPr>
                <w:rFonts w:eastAsia="SimSun" w:cs="Calibri"/>
                <w:sz w:val="24"/>
                <w:szCs w:val="24"/>
              </w:rPr>
              <w:t>квартал</w:t>
            </w:r>
          </w:p>
        </w:tc>
        <w:tc>
          <w:tcPr>
            <w:tcW w:w="4678" w:type="dxa"/>
          </w:tcPr>
          <w:p w:rsidR="005B1FE6" w:rsidRPr="00035E89" w:rsidRDefault="005B1FE6" w:rsidP="00035E89">
            <w:pPr>
              <w:shd w:val="clear" w:color="auto" w:fill="FFFFFF" w:themeFill="background1"/>
              <w:spacing w:line="240" w:lineRule="auto"/>
              <w:ind w:firstLine="0"/>
              <w:contextualSpacing/>
              <w:jc w:val="both"/>
              <w:rPr>
                <w:rFonts w:eastAsia="SimSun" w:cs="Calibri"/>
                <w:sz w:val="20"/>
                <w:szCs w:val="24"/>
              </w:rPr>
            </w:pPr>
            <w:r w:rsidRPr="00035E89">
              <w:rPr>
                <w:rFonts w:eastAsia="SimSun" w:cs="Calibri"/>
                <w:sz w:val="20"/>
                <w:szCs w:val="24"/>
              </w:rPr>
              <w:t>Нормативным актом предусматривается реализация компетенции Банка России по установлению требований к операционной надежности при осуществлении некредитными финансовыми организациями деятельности в сфере финансовых рынков в целях обеспечения непрерыв</w:t>
            </w:r>
            <w:r w:rsidR="009E45BA">
              <w:rPr>
                <w:rFonts w:eastAsia="SimSun" w:cs="Calibri"/>
                <w:sz w:val="20"/>
                <w:szCs w:val="24"/>
              </w:rPr>
              <w:t xml:space="preserve">ности оказания финансовых услуг </w:t>
            </w:r>
            <w:r w:rsidR="007F0693" w:rsidRPr="009E45BA">
              <w:rPr>
                <w:rFonts w:eastAsia="SimSun" w:cs="Calibri"/>
                <w:sz w:val="20"/>
                <w:szCs w:val="24"/>
              </w:rPr>
              <w:t>(</w:t>
            </w:r>
            <w:r w:rsidRPr="009E45BA">
              <w:rPr>
                <w:rFonts w:eastAsia="SimSun" w:cs="Calibri"/>
                <w:sz w:val="20"/>
                <w:szCs w:val="24"/>
              </w:rPr>
              <w:t>по аналогии с требованиями к операционной надежности в отношении операторов финансовых платформ с учетом специфики деятельности в сфере финансовых рынков</w:t>
            </w:r>
            <w:r w:rsidR="007F0693" w:rsidRPr="009E45BA">
              <w:rPr>
                <w:rFonts w:eastAsia="SimSun" w:cs="Calibri"/>
                <w:sz w:val="20"/>
                <w:szCs w:val="24"/>
              </w:rPr>
              <w:t>)</w:t>
            </w:r>
            <w:r w:rsidRPr="009E45BA">
              <w:rPr>
                <w:rFonts w:eastAsia="SimSun" w:cs="Calibri"/>
                <w:sz w:val="20"/>
                <w:szCs w:val="24"/>
              </w:rPr>
              <w:t>.</w:t>
            </w: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sz w:val="24"/>
                <w:szCs w:val="24"/>
              </w:rPr>
            </w:pPr>
            <w:r w:rsidRPr="00035E89">
              <w:rPr>
                <w:sz w:val="24"/>
                <w:szCs w:val="24"/>
                <w:shd w:val="clear" w:color="auto" w:fill="FFFFFF"/>
              </w:rPr>
              <w:t>Указание Банка России «О порядке осуществления Банком России надзора за соблюдением банками с универсальной лицензией, банками с базовой лицензией, операторами финансовых платформ порядка размещения и обновления в электронной форме в единой системе идентификации и аутентификации сведений, необходимых для регистрации в ней клиента – физического лица, и сведений, предусмотренных абзацем вторым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биом</w:t>
            </w:r>
            <w:r>
              <w:rPr>
                <w:sz w:val="24"/>
                <w:szCs w:val="24"/>
                <w:shd w:val="clear" w:color="auto" w:fill="FFFFFF"/>
              </w:rPr>
              <w:t>етрических персональных данных»</w:t>
            </w:r>
            <w:r w:rsidRPr="00035E89">
              <w:rPr>
                <w:sz w:val="24"/>
                <w:szCs w:val="24"/>
                <w:shd w:val="clear" w:color="auto" w:fill="FFFFFF"/>
              </w:rPr>
              <w:t xml:space="preserve">. (взамен </w:t>
            </w:r>
            <w:r w:rsidRPr="00035E89">
              <w:rPr>
                <w:rFonts w:eastAsia="SimSun"/>
                <w:sz w:val="24"/>
                <w:szCs w:val="24"/>
              </w:rPr>
              <w:t>Указания Банка России от 17</w:t>
            </w:r>
            <w:r>
              <w:rPr>
                <w:rFonts w:eastAsia="SimSun"/>
                <w:sz w:val="24"/>
                <w:szCs w:val="24"/>
              </w:rPr>
              <w:t>.10.</w:t>
            </w:r>
            <w:r w:rsidRPr="00035E89">
              <w:rPr>
                <w:rFonts w:eastAsia="SimSun"/>
                <w:sz w:val="24"/>
                <w:szCs w:val="24"/>
              </w:rPr>
              <w:t>2018 № 4933-У)</w:t>
            </w:r>
          </w:p>
          <w:p w:rsidR="005B1FE6" w:rsidRPr="00035E89" w:rsidRDefault="005B1FE6" w:rsidP="00035E89">
            <w:pPr>
              <w:autoSpaceDE w:val="0"/>
              <w:autoSpaceDN w:val="0"/>
              <w:adjustRightInd w:val="0"/>
              <w:spacing w:line="240" w:lineRule="auto"/>
              <w:ind w:firstLine="0"/>
              <w:jc w:val="both"/>
              <w:rPr>
                <w:rFonts w:eastAsia="SimSun"/>
                <w:sz w:val="24"/>
                <w:szCs w:val="24"/>
              </w:rPr>
            </w:pPr>
          </w:p>
        </w:tc>
        <w:tc>
          <w:tcPr>
            <w:tcW w:w="3686" w:type="dxa"/>
          </w:tcPr>
          <w:p w:rsidR="005B1FE6" w:rsidRPr="00035E89" w:rsidRDefault="005B1FE6" w:rsidP="00035E89">
            <w:pPr>
              <w:suppressAutoHyphens/>
              <w:spacing w:line="240" w:lineRule="auto"/>
              <w:ind w:firstLine="0"/>
              <w:jc w:val="both"/>
              <w:rPr>
                <w:rFonts w:eastAsia="SimSun" w:cs="Calibri"/>
                <w:sz w:val="22"/>
                <w:szCs w:val="24"/>
              </w:rPr>
            </w:pPr>
            <w:r w:rsidRPr="00035E89">
              <w:rPr>
                <w:rFonts w:eastAsia="SimSun" w:cs="Calibri"/>
                <w:b/>
                <w:sz w:val="22"/>
                <w:szCs w:val="24"/>
              </w:rPr>
              <w:t>пункт 5</w:t>
            </w:r>
            <w:r w:rsidRPr="00035E89">
              <w:rPr>
                <w:rFonts w:eastAsia="SimSun" w:cs="Calibri"/>
                <w:b/>
                <w:sz w:val="22"/>
                <w:szCs w:val="24"/>
                <w:vertAlign w:val="superscript"/>
              </w:rPr>
              <w:t>6</w:t>
            </w:r>
            <w:r w:rsidRPr="00035E89">
              <w:rPr>
                <w:rFonts w:eastAsia="SimSun" w:cs="Calibri"/>
                <w:b/>
                <w:sz w:val="22"/>
                <w:szCs w:val="24"/>
              </w:rPr>
              <w:t xml:space="preserve"> статьи 7</w:t>
            </w:r>
            <w:r w:rsidRPr="00035E89">
              <w:rPr>
                <w:rFonts w:eastAsia="SimSun" w:cs="Calibri"/>
                <w:sz w:val="22"/>
                <w:szCs w:val="24"/>
              </w:rPr>
              <w:t xml:space="preserve"> </w:t>
            </w:r>
          </w:p>
          <w:p w:rsidR="005B1FE6" w:rsidRPr="00035E89" w:rsidRDefault="005B1FE6" w:rsidP="00035E89">
            <w:pPr>
              <w:suppressAutoHyphens/>
              <w:spacing w:line="240" w:lineRule="auto"/>
              <w:ind w:firstLine="0"/>
              <w:jc w:val="both"/>
              <w:rPr>
                <w:rFonts w:eastAsia="SimSun" w:cs="Calibri"/>
                <w:sz w:val="22"/>
                <w:szCs w:val="24"/>
              </w:rPr>
            </w:pPr>
            <w:r w:rsidRPr="00035E89">
              <w:rPr>
                <w:rFonts w:eastAsia="SimSun" w:cs="Calibri"/>
                <w:sz w:val="22"/>
                <w:szCs w:val="24"/>
              </w:rPr>
              <w:t xml:space="preserve">ФЗ от 07.08.2001 № 115-ФЗ </w:t>
            </w:r>
          </w:p>
          <w:p w:rsidR="005B1FE6" w:rsidRPr="00035E89" w:rsidRDefault="005B1FE6" w:rsidP="00035E89">
            <w:pPr>
              <w:suppressAutoHyphens/>
              <w:spacing w:line="240" w:lineRule="auto"/>
              <w:ind w:firstLine="0"/>
              <w:jc w:val="both"/>
              <w:rPr>
                <w:rFonts w:eastAsia="SimSun" w:cs="Calibri"/>
                <w:sz w:val="22"/>
                <w:szCs w:val="24"/>
              </w:rPr>
            </w:pPr>
            <w:r w:rsidRPr="00035E89">
              <w:rPr>
                <w:rFonts w:eastAsia="SimSun" w:cs="Calibri"/>
                <w:sz w:val="22"/>
                <w:szCs w:val="24"/>
              </w:rPr>
              <w:t>«О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spacing w:line="240" w:lineRule="auto"/>
              <w:ind w:firstLine="0"/>
              <w:jc w:val="both"/>
              <w:rPr>
                <w:rFonts w:eastAsia="SimSun" w:cs="Calibri"/>
                <w:sz w:val="22"/>
                <w:szCs w:val="24"/>
              </w:rPr>
            </w:pPr>
          </w:p>
          <w:p w:rsidR="005B1FE6" w:rsidRPr="00035E89" w:rsidRDefault="005B1FE6" w:rsidP="00035E89">
            <w:pPr>
              <w:suppressAutoHyphens/>
              <w:spacing w:line="240" w:lineRule="auto"/>
              <w:ind w:firstLine="0"/>
              <w:jc w:val="both"/>
              <w:rPr>
                <w:rFonts w:eastAsia="SimSun" w:cs="Calibri"/>
                <w:sz w:val="22"/>
                <w:szCs w:val="24"/>
              </w:rPr>
            </w:pPr>
            <w:r w:rsidRPr="00035E89">
              <w:rPr>
                <w:rFonts w:eastAsia="SimSun" w:cs="Calibri"/>
                <w:sz w:val="22"/>
                <w:szCs w:val="24"/>
              </w:rPr>
              <w:t xml:space="preserve">в ред. ФЗ от 20.07.2020 № 212-ФЗ </w:t>
            </w:r>
          </w:p>
          <w:p w:rsidR="005B1FE6" w:rsidRPr="00035E89" w:rsidRDefault="005B1FE6" w:rsidP="00035E89">
            <w:pPr>
              <w:suppressAutoHyphens/>
              <w:spacing w:line="240" w:lineRule="auto"/>
              <w:ind w:firstLine="0"/>
              <w:jc w:val="both"/>
              <w:rPr>
                <w:rFonts w:eastAsia="SimSun" w:cs="Calibri"/>
                <w:sz w:val="22"/>
                <w:szCs w:val="24"/>
              </w:rPr>
            </w:pPr>
            <w:r w:rsidRPr="00035E89">
              <w:rPr>
                <w:rFonts w:eastAsia="SimSun" w:cs="Calibri"/>
                <w:sz w:val="22"/>
                <w:szCs w:val="24"/>
              </w:rPr>
              <w: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w:t>
            </w:r>
          </w:p>
          <w:p w:rsidR="005B1FE6" w:rsidRPr="00035E89" w:rsidRDefault="005B1FE6" w:rsidP="00035E89">
            <w:pPr>
              <w:suppressAutoHyphens/>
              <w:spacing w:line="240" w:lineRule="auto"/>
              <w:ind w:firstLine="0"/>
              <w:jc w:val="both"/>
              <w:rPr>
                <w:rFonts w:eastAsia="SimSun" w:cs="Calibri"/>
                <w:sz w:val="22"/>
                <w:szCs w:val="24"/>
              </w:rPr>
            </w:pPr>
          </w:p>
          <w:p w:rsidR="005B1FE6" w:rsidRPr="00035E89"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ФЗ – 20.07.2020</w:t>
            </w:r>
          </w:p>
          <w:p w:rsidR="005B1FE6"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нормы – 20.07.2020</w:t>
            </w:r>
          </w:p>
          <w:p w:rsidR="005B1FE6" w:rsidRDefault="005B1FE6" w:rsidP="00035E89">
            <w:pPr>
              <w:suppressAutoHyphens/>
              <w:spacing w:line="240" w:lineRule="auto"/>
              <w:ind w:firstLine="0"/>
              <w:jc w:val="both"/>
              <w:rPr>
                <w:rFonts w:eastAsia="SimSun" w:cs="Calibri"/>
                <w:sz w:val="20"/>
                <w:szCs w:val="24"/>
                <w:u w:val="single"/>
              </w:rPr>
            </w:pPr>
          </w:p>
          <w:p w:rsidR="005B1FE6" w:rsidRPr="00FC49B2" w:rsidRDefault="005B1FE6" w:rsidP="00C10BDC">
            <w:pPr>
              <w:suppressAutoHyphens/>
              <w:autoSpaceDE w:val="0"/>
              <w:autoSpaceDN w:val="0"/>
              <w:adjustRightInd w:val="0"/>
              <w:spacing w:line="240" w:lineRule="auto"/>
              <w:ind w:firstLine="0"/>
              <w:jc w:val="both"/>
              <w:rPr>
                <w:rFonts w:eastAsia="SimSun" w:cs="Calibri"/>
                <w:sz w:val="22"/>
                <w:szCs w:val="22"/>
                <w:lang w:eastAsia="en-US"/>
              </w:rPr>
            </w:pPr>
            <w:r>
              <w:rPr>
                <w:rFonts w:eastAsia="SimSun" w:cs="Calibri"/>
                <w:sz w:val="22"/>
                <w:szCs w:val="22"/>
                <w:lang w:eastAsia="en-US"/>
              </w:rPr>
              <w:t>в</w:t>
            </w:r>
            <w:r w:rsidRPr="00FC49B2">
              <w:rPr>
                <w:rFonts w:eastAsia="SimSun" w:cs="Calibri"/>
                <w:sz w:val="22"/>
                <w:szCs w:val="22"/>
                <w:lang w:eastAsia="en-US"/>
              </w:rPr>
              <w:t xml:space="preserve"> ред. ФЗ от 29.12.2020 № 479-ФЗ «О внесении изменений в отдельные законодательные акты Российской Федерации» (О внесении изменений в статью 7 Федерального закона «О противодействии легализации (отмыванию) доходов, полученных преступным путем, и финансированию терроризма»)</w:t>
            </w:r>
          </w:p>
          <w:p w:rsidR="005B1FE6" w:rsidRPr="00FC49B2" w:rsidRDefault="005B1FE6" w:rsidP="00C10BDC">
            <w:pPr>
              <w:suppressAutoHyphens/>
              <w:autoSpaceDE w:val="0"/>
              <w:autoSpaceDN w:val="0"/>
              <w:adjustRightInd w:val="0"/>
              <w:spacing w:line="240" w:lineRule="auto"/>
              <w:ind w:firstLine="0"/>
              <w:jc w:val="both"/>
              <w:rPr>
                <w:rFonts w:eastAsia="SimSun" w:cs="Calibri"/>
                <w:b/>
                <w:sz w:val="22"/>
                <w:szCs w:val="22"/>
                <w:u w:val="single"/>
                <w:lang w:eastAsia="en-US"/>
              </w:rPr>
            </w:pPr>
          </w:p>
          <w:p w:rsidR="005B1FE6" w:rsidRPr="00FA2E35" w:rsidRDefault="005B1FE6" w:rsidP="00C10BDC">
            <w:pPr>
              <w:suppressAutoHyphens/>
              <w:autoSpaceDE w:val="0"/>
              <w:autoSpaceDN w:val="0"/>
              <w:adjustRightInd w:val="0"/>
              <w:spacing w:line="240" w:lineRule="auto"/>
              <w:ind w:firstLine="0"/>
              <w:jc w:val="both"/>
              <w:rPr>
                <w:rFonts w:eastAsia="SimSun" w:cs="Calibri"/>
                <w:sz w:val="20"/>
                <w:u w:val="single"/>
                <w:lang w:eastAsia="en-US"/>
              </w:rPr>
            </w:pPr>
            <w:r w:rsidRPr="00FA2E35">
              <w:rPr>
                <w:rFonts w:eastAsia="SimSun" w:cs="Calibri"/>
                <w:sz w:val="20"/>
                <w:u w:val="single"/>
                <w:lang w:eastAsia="en-US"/>
              </w:rPr>
              <w:t>вступление в силу ФЗ – с 01.01.2021</w:t>
            </w:r>
          </w:p>
          <w:p w:rsidR="005B1FE6" w:rsidRPr="00FA2E35" w:rsidRDefault="005B1FE6" w:rsidP="00C10BDC">
            <w:pPr>
              <w:suppressAutoHyphens/>
              <w:spacing w:line="240" w:lineRule="auto"/>
              <w:ind w:firstLine="0"/>
              <w:jc w:val="both"/>
              <w:rPr>
                <w:rFonts w:eastAsia="SimSun" w:cs="Calibri"/>
                <w:sz w:val="20"/>
                <w:u w:val="single"/>
                <w:lang w:eastAsia="en-US"/>
              </w:rPr>
            </w:pPr>
            <w:r w:rsidRPr="00FA2E35">
              <w:rPr>
                <w:rFonts w:eastAsia="SimSun" w:cs="Calibri"/>
                <w:sz w:val="20"/>
                <w:u w:val="single"/>
                <w:lang w:eastAsia="en-US"/>
              </w:rPr>
              <w:t>вступление в силу нормы – с 01.01.2021</w:t>
            </w:r>
          </w:p>
          <w:p w:rsidR="005B1FE6" w:rsidRPr="00035E89" w:rsidRDefault="005B1FE6" w:rsidP="00035E89">
            <w:pPr>
              <w:suppressAutoHyphens/>
              <w:spacing w:line="240" w:lineRule="auto"/>
              <w:ind w:firstLine="0"/>
              <w:jc w:val="both"/>
              <w:rPr>
                <w:rFonts w:eastAsia="SimSun" w:cs="Calibri"/>
                <w:b/>
                <w:szCs w:val="24"/>
              </w:rPr>
            </w:pPr>
          </w:p>
        </w:tc>
        <w:tc>
          <w:tcPr>
            <w:tcW w:w="1559" w:type="dxa"/>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 xml:space="preserve">III </w:t>
            </w:r>
            <w:r w:rsidRPr="00035E89">
              <w:rPr>
                <w:rFonts w:eastAsia="SimSun" w:cs="Calibri"/>
                <w:sz w:val="24"/>
                <w:szCs w:val="24"/>
              </w:rPr>
              <w:t>квартал</w:t>
            </w:r>
          </w:p>
        </w:tc>
        <w:tc>
          <w:tcPr>
            <w:tcW w:w="4678" w:type="dxa"/>
          </w:tcPr>
          <w:p w:rsidR="005B1FE6" w:rsidRPr="00035E89" w:rsidRDefault="005B1FE6" w:rsidP="007F0693">
            <w:pPr>
              <w:shd w:val="clear" w:color="auto" w:fill="FFFFFF" w:themeFill="background1"/>
              <w:spacing w:line="240" w:lineRule="auto"/>
              <w:ind w:firstLine="0"/>
              <w:contextualSpacing/>
              <w:jc w:val="both"/>
              <w:rPr>
                <w:rFonts w:eastAsia="SimSun" w:cs="Calibri"/>
                <w:sz w:val="20"/>
                <w:szCs w:val="24"/>
              </w:rPr>
            </w:pPr>
            <w:r w:rsidRPr="00035E89">
              <w:rPr>
                <w:sz w:val="20"/>
              </w:rPr>
              <w:t>В соответствии с пунктом 5</w:t>
            </w:r>
            <w:r w:rsidRPr="00035E89">
              <w:rPr>
                <w:sz w:val="20"/>
                <w:vertAlign w:val="superscript"/>
              </w:rPr>
              <w:t>6</w:t>
            </w:r>
            <w:r w:rsidRPr="00035E89">
              <w:rPr>
                <w:sz w:val="20"/>
              </w:rPr>
              <w:t xml:space="preserve"> статьи 7 Федерального закона от 07.08.2001 № 115-ФЗ «О противодействии легализации (отмыванию) доходов, полученных преступным путем, и финансированию терроризма» в редакции Федерального закона от 20.07.2020 № 212-ФЗ «О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 за Банком России закрепляются полномочия по установлению порядка осуществления надзора за соблюдением операторами финансовых платформ, порядка размещения и обновления сведений, указанных в пункте 5</w:t>
            </w:r>
            <w:r w:rsidRPr="00035E89">
              <w:rPr>
                <w:sz w:val="20"/>
                <w:vertAlign w:val="superscript"/>
              </w:rPr>
              <w:t>6</w:t>
            </w:r>
            <w:r w:rsidRPr="00035E89">
              <w:rPr>
                <w:sz w:val="20"/>
              </w:rPr>
              <w:t xml:space="preserve"> статьи 7 Федерального закона № 115-ФЗ.</w:t>
            </w:r>
            <w:r>
              <w:rPr>
                <w:sz w:val="20"/>
              </w:rPr>
              <w:t xml:space="preserve"> Кроме того, Федеральным законом </w:t>
            </w:r>
            <w:r w:rsidRPr="00FC49B2">
              <w:rPr>
                <w:sz w:val="20"/>
              </w:rPr>
              <w:t>от 29.12.2020 № 479-ФЗ «О внесении изменений в отдельные законодательные акты Российской Федерации»</w:t>
            </w:r>
            <w:r>
              <w:rPr>
                <w:sz w:val="20"/>
              </w:rPr>
              <w:t xml:space="preserve"> в указанный пункт 5</w:t>
            </w:r>
            <w:r w:rsidRPr="007F0693">
              <w:rPr>
                <w:sz w:val="20"/>
                <w:vertAlign w:val="superscript"/>
              </w:rPr>
              <w:t>6</w:t>
            </w:r>
            <w:r>
              <w:rPr>
                <w:sz w:val="20"/>
              </w:rPr>
              <w:t xml:space="preserve"> статьи 7 внесены изменения, согласно которым осуществлять действия по сбору биометрических данных в единую биометрическую систему обязаны не все банки, а банки с универсальной лицензией, и банки с базовой лицензией, обратившиеся с соответствующим заявлением в Банк России.</w:t>
            </w:r>
          </w:p>
        </w:tc>
        <w:tc>
          <w:tcPr>
            <w:tcW w:w="1560" w:type="dxa"/>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jc w:val="both"/>
              <w:rPr>
                <w:sz w:val="24"/>
                <w:szCs w:val="24"/>
              </w:rPr>
            </w:pPr>
            <w:r w:rsidRPr="00035E89">
              <w:rPr>
                <w:sz w:val="24"/>
                <w:szCs w:val="24"/>
              </w:rPr>
              <w:t>Нормативный акт Банка России о порядке регистрации изменений и дополнений, вносимых в правила доверительного управления ипотечным покрытием, перечне документов, прилагаемых к заявлению о регистрации изменений и дополнений, вносимых в правила доверительного управления ипотечным покрытием, а также требованиях к форме и содержанию указанных документов и заявления</w:t>
            </w:r>
          </w:p>
          <w:p w:rsidR="005B1FE6" w:rsidRPr="00035E89" w:rsidRDefault="005B1FE6" w:rsidP="00035E89">
            <w:pPr>
              <w:autoSpaceDE w:val="0"/>
              <w:autoSpaceDN w:val="0"/>
              <w:adjustRightInd w:val="0"/>
              <w:spacing w:line="240" w:lineRule="auto"/>
              <w:ind w:firstLine="0"/>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autoSpaceDE w:val="0"/>
              <w:autoSpaceDN w:val="0"/>
              <w:adjustRightInd w:val="0"/>
              <w:spacing w:line="240" w:lineRule="auto"/>
              <w:ind w:firstLine="0"/>
              <w:jc w:val="both"/>
              <w:rPr>
                <w:rFonts w:eastAsia="SimSun" w:cs="Calibri"/>
                <w:b/>
                <w:sz w:val="22"/>
              </w:rPr>
            </w:pPr>
            <w:r w:rsidRPr="00035E89">
              <w:rPr>
                <w:rFonts w:eastAsia="SimSun" w:cs="Calibri"/>
                <w:b/>
                <w:sz w:val="22"/>
              </w:rPr>
              <w:t xml:space="preserve">абзацы 2, 3 и 4 части 3, часть 5 статьи 27 </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ФЗ от 11.11.2003 № 152-ФЗ </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«Об ипотечных ценных бумагах»</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в ред. ФЗ от 08.12.2020 № 418-ФЗ «О внесении изменений в Федеральный закон «Об ипотечных ценных бумагах»</w:t>
            </w:r>
          </w:p>
          <w:p w:rsidR="005B1FE6" w:rsidRPr="00035E89" w:rsidRDefault="005B1FE6" w:rsidP="00035E89">
            <w:pPr>
              <w:suppressAutoHyphens/>
              <w:autoSpaceDE w:val="0"/>
              <w:autoSpaceDN w:val="0"/>
              <w:adjustRightInd w:val="0"/>
              <w:spacing w:line="240" w:lineRule="auto"/>
              <w:ind w:firstLine="0"/>
              <w:jc w:val="both"/>
              <w:rPr>
                <w:rFonts w:eastAsia="SimSun" w:cs="Calibri"/>
                <w:b/>
                <w:sz w:val="20"/>
              </w:rPr>
            </w:pPr>
          </w:p>
          <w:p w:rsidR="005B1FE6" w:rsidRPr="00035E89" w:rsidRDefault="005B1FE6" w:rsidP="00035E89">
            <w:pPr>
              <w:autoSpaceDE w:val="0"/>
              <w:autoSpaceDN w:val="0"/>
              <w:adjustRightInd w:val="0"/>
              <w:spacing w:line="240" w:lineRule="auto"/>
              <w:ind w:firstLine="0"/>
              <w:jc w:val="both"/>
              <w:rPr>
                <w:sz w:val="20"/>
                <w:u w:val="single"/>
              </w:rPr>
            </w:pPr>
            <w:r w:rsidRPr="00035E89">
              <w:rPr>
                <w:rFonts w:eastAsia="SimSun" w:cs="Calibri"/>
                <w:sz w:val="20"/>
                <w:u w:val="single"/>
              </w:rPr>
              <w:t xml:space="preserve">вступление в силу ФЗ – 05.09.2021 </w:t>
            </w:r>
          </w:p>
          <w:p w:rsidR="005B1FE6" w:rsidRPr="00035E89" w:rsidRDefault="005B1FE6" w:rsidP="00035E89">
            <w:pPr>
              <w:autoSpaceDE w:val="0"/>
              <w:autoSpaceDN w:val="0"/>
              <w:adjustRightInd w:val="0"/>
              <w:spacing w:line="240" w:lineRule="auto"/>
              <w:ind w:firstLine="0"/>
              <w:jc w:val="both"/>
              <w:rPr>
                <w:rFonts w:eastAsia="SimSun" w:cs="Calibri"/>
                <w:b/>
                <w:sz w:val="20"/>
              </w:rPr>
            </w:pPr>
            <w:r w:rsidRPr="00035E89">
              <w:rPr>
                <w:rFonts w:eastAsia="SimSun" w:cs="Calibri"/>
                <w:sz w:val="20"/>
                <w:u w:val="single"/>
              </w:rPr>
              <w:t>вступление в силу нормы –</w:t>
            </w:r>
            <w:r w:rsidRPr="00035E89">
              <w:rPr>
                <w:sz w:val="20"/>
                <w:u w:val="single"/>
              </w:rPr>
              <w:t xml:space="preserve"> 05.09.2021 </w:t>
            </w: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 xml:space="preserve">III </w:t>
            </w:r>
            <w:r w:rsidRPr="00035E89">
              <w:rPr>
                <w:rFonts w:eastAsia="SimSun" w:cs="Calibri"/>
                <w:sz w:val="24"/>
                <w:szCs w:val="24"/>
              </w:rPr>
              <w:t>квартал</w:t>
            </w:r>
          </w:p>
        </w:tc>
        <w:tc>
          <w:tcPr>
            <w:tcW w:w="467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hd w:val="clear" w:color="auto" w:fill="FFFFFF" w:themeFill="background1"/>
              <w:spacing w:line="240" w:lineRule="auto"/>
              <w:ind w:firstLine="0"/>
              <w:contextualSpacing/>
              <w:jc w:val="both"/>
              <w:rPr>
                <w:rFonts w:eastAsia="SimSun" w:cs="Calibri"/>
                <w:sz w:val="20"/>
              </w:rPr>
            </w:pPr>
            <w:r w:rsidRPr="00035E89">
              <w:rPr>
                <w:rFonts w:eastAsia="SimSun" w:cs="Calibri"/>
                <w:sz w:val="20"/>
              </w:rPr>
              <w:t>Нормативным актом предусматриваются изменения, актуализирующие порядок регистрации изменений и дополнений в правила доверительного управления ипотечным покрытием в соответствии с вводимыми положениями законопроекта, в том числе:</w:t>
            </w:r>
          </w:p>
          <w:p w:rsidR="005B1FE6" w:rsidRPr="00035E89" w:rsidRDefault="005B1FE6" w:rsidP="00035E89">
            <w:pPr>
              <w:shd w:val="clear" w:color="auto" w:fill="FFFFFF" w:themeFill="background1"/>
              <w:spacing w:line="240" w:lineRule="auto"/>
              <w:ind w:firstLine="0"/>
              <w:contextualSpacing/>
              <w:jc w:val="both"/>
              <w:rPr>
                <w:rFonts w:eastAsia="SimSun" w:cs="Calibri"/>
                <w:sz w:val="20"/>
              </w:rPr>
            </w:pPr>
            <w:r w:rsidRPr="00035E89">
              <w:rPr>
                <w:rFonts w:eastAsia="SimSun" w:cs="Calibri"/>
                <w:sz w:val="20"/>
              </w:rPr>
              <w:t>1. На основании части 5 и абзаца 4 части 3 статьи 27 ФЗ от 11.11.2003 № 152-ФЗ «Об ипотечных ценных бумагах» в ред. 418-ФЗ:</w:t>
            </w:r>
          </w:p>
          <w:p w:rsidR="005B1FE6" w:rsidRPr="00035E89" w:rsidRDefault="007F0693" w:rsidP="00035E89">
            <w:pPr>
              <w:shd w:val="clear" w:color="auto" w:fill="FFFFFF" w:themeFill="background1"/>
              <w:spacing w:line="240" w:lineRule="auto"/>
              <w:ind w:firstLine="0"/>
              <w:contextualSpacing/>
              <w:jc w:val="both"/>
              <w:rPr>
                <w:rFonts w:eastAsia="SimSun" w:cs="Calibri"/>
                <w:sz w:val="20"/>
              </w:rPr>
            </w:pPr>
            <w:r>
              <w:rPr>
                <w:rFonts w:eastAsia="SimSun" w:cs="Calibri"/>
                <w:sz w:val="20"/>
              </w:rPr>
              <w:t xml:space="preserve">- </w:t>
            </w:r>
            <w:r w:rsidR="005B1FE6" w:rsidRPr="00035E89">
              <w:rPr>
                <w:rFonts w:eastAsia="SimSun" w:cs="Calibri"/>
                <w:sz w:val="20"/>
              </w:rPr>
              <w:t>установить перечень обязательных документов, представляемых в Банк России для регистрации изменений и дополнений в правила доверительного управления ипотечным покрытием (далее – изменения);</w:t>
            </w:r>
          </w:p>
          <w:p w:rsidR="005B1FE6" w:rsidRPr="00035E89" w:rsidRDefault="007F0693" w:rsidP="00035E89">
            <w:pPr>
              <w:shd w:val="clear" w:color="auto" w:fill="FFFFFF" w:themeFill="background1"/>
              <w:spacing w:line="240" w:lineRule="auto"/>
              <w:ind w:firstLine="0"/>
              <w:contextualSpacing/>
              <w:jc w:val="both"/>
              <w:rPr>
                <w:rFonts w:eastAsia="SimSun" w:cs="Calibri"/>
                <w:sz w:val="20"/>
              </w:rPr>
            </w:pPr>
            <w:r>
              <w:rPr>
                <w:rFonts w:eastAsia="SimSun" w:cs="Calibri"/>
                <w:sz w:val="20"/>
              </w:rPr>
              <w:t xml:space="preserve">- </w:t>
            </w:r>
            <w:r w:rsidR="005B1FE6" w:rsidRPr="00035E89">
              <w:rPr>
                <w:rFonts w:eastAsia="SimSun" w:cs="Calibri"/>
                <w:sz w:val="20"/>
              </w:rPr>
              <w:t>установить требования к оформлению документов, представляемых для регистрации изменений, в том числе документов с учтенными замечаниями;</w:t>
            </w:r>
          </w:p>
          <w:p w:rsidR="005B1FE6" w:rsidRPr="00035E89" w:rsidRDefault="007F0693" w:rsidP="00035E89">
            <w:pPr>
              <w:shd w:val="clear" w:color="auto" w:fill="FFFFFF" w:themeFill="background1"/>
              <w:spacing w:line="240" w:lineRule="auto"/>
              <w:ind w:firstLine="0"/>
              <w:contextualSpacing/>
              <w:jc w:val="both"/>
              <w:rPr>
                <w:rFonts w:eastAsia="SimSun" w:cs="Calibri"/>
                <w:sz w:val="20"/>
              </w:rPr>
            </w:pPr>
            <w:r>
              <w:rPr>
                <w:rFonts w:eastAsia="SimSun" w:cs="Calibri"/>
                <w:sz w:val="20"/>
              </w:rPr>
              <w:t xml:space="preserve">- </w:t>
            </w:r>
            <w:r w:rsidR="005B1FE6" w:rsidRPr="00035E89">
              <w:rPr>
                <w:rFonts w:eastAsia="SimSun" w:cs="Calibri"/>
                <w:sz w:val="20"/>
              </w:rPr>
              <w:t>установить порядок направления заявителю уведомления о принятии решения о регистрации изменений, либо об отказе в регистрации изменений.</w:t>
            </w:r>
          </w:p>
          <w:p w:rsidR="005B1FE6" w:rsidRPr="00035E89" w:rsidRDefault="005B1FE6" w:rsidP="00035E89">
            <w:pPr>
              <w:shd w:val="clear" w:color="auto" w:fill="FFFFFF" w:themeFill="background1"/>
              <w:spacing w:line="240" w:lineRule="auto"/>
              <w:ind w:firstLine="0"/>
              <w:contextualSpacing/>
              <w:jc w:val="both"/>
              <w:rPr>
                <w:rFonts w:eastAsia="SimSun" w:cs="Calibri"/>
                <w:sz w:val="20"/>
              </w:rPr>
            </w:pPr>
            <w:r w:rsidRPr="00035E89">
              <w:rPr>
                <w:rFonts w:eastAsia="SimSun" w:cs="Calibri"/>
                <w:sz w:val="20"/>
              </w:rPr>
              <w:t>2. На основании абзацев 2, 3 части 3 статьи 27 ФЗ от 11.11.2003 № 152-ФЗ «Об ипотечных ценных бумагах» в ред. 418-ФЗ:</w:t>
            </w:r>
          </w:p>
          <w:p w:rsidR="005B1FE6" w:rsidRPr="00035E89" w:rsidRDefault="007F0693" w:rsidP="00035E89">
            <w:pPr>
              <w:shd w:val="clear" w:color="auto" w:fill="FFFFFF" w:themeFill="background1"/>
              <w:spacing w:line="240" w:lineRule="auto"/>
              <w:ind w:firstLine="0"/>
              <w:contextualSpacing/>
              <w:jc w:val="both"/>
              <w:rPr>
                <w:rFonts w:eastAsia="SimSun" w:cs="Calibri"/>
                <w:sz w:val="20"/>
              </w:rPr>
            </w:pPr>
            <w:r>
              <w:rPr>
                <w:rFonts w:eastAsia="SimSun" w:cs="Calibri"/>
                <w:sz w:val="20"/>
              </w:rPr>
              <w:t xml:space="preserve">- </w:t>
            </w:r>
            <w:r w:rsidR="005B1FE6" w:rsidRPr="00035E89">
              <w:rPr>
                <w:rFonts w:eastAsia="SimSun" w:cs="Calibri"/>
                <w:sz w:val="20"/>
              </w:rPr>
              <w:t>установить порядок рассмотрение Банком России документов, представленных на регистрацию изменений, включающий в себя порядок направления Банком России запроса документов, необходимых для регистрации изменений, а также направления на основании абзаца 3 части 3 статьи 27 ФЗ от 11.11.2003 № 152-ФЗ «Об ипотечных ценных бумагах» в ред. 418-ФЗ заявителю замечаний.</w:t>
            </w:r>
          </w:p>
          <w:p w:rsidR="005B1FE6" w:rsidRPr="00035E89" w:rsidRDefault="005B1FE6" w:rsidP="00035E89">
            <w:pPr>
              <w:shd w:val="clear" w:color="auto" w:fill="FFFFFF" w:themeFill="background1"/>
              <w:spacing w:line="240" w:lineRule="auto"/>
              <w:ind w:firstLine="0"/>
              <w:contextualSpacing/>
              <w:jc w:val="both"/>
              <w:rPr>
                <w:rFonts w:eastAsia="SimSun" w:cs="Calibri"/>
                <w:sz w:val="20"/>
              </w:rPr>
            </w:pP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E678D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Указание Банка России «О внесении изменений в Положение Ба</w:t>
            </w:r>
            <w:r>
              <w:rPr>
                <w:rFonts w:eastAsia="SimSun" w:cs="Calibri"/>
                <w:sz w:val="24"/>
                <w:szCs w:val="10"/>
              </w:rPr>
              <w:t xml:space="preserve">нка России </w:t>
            </w:r>
            <w:r w:rsidRPr="00035E89">
              <w:rPr>
                <w:rFonts w:eastAsia="SimSun" w:cs="Calibri"/>
                <w:sz w:val="24"/>
                <w:szCs w:val="10"/>
              </w:rPr>
              <w:t>от 02</w:t>
            </w:r>
            <w:r>
              <w:rPr>
                <w:rFonts w:eastAsia="SimSun" w:cs="Calibri"/>
                <w:sz w:val="24"/>
                <w:szCs w:val="10"/>
              </w:rPr>
              <w:t xml:space="preserve"> марта </w:t>
            </w:r>
            <w:r w:rsidRPr="00035E89">
              <w:rPr>
                <w:rFonts w:eastAsia="SimSun" w:cs="Calibri"/>
                <w:sz w:val="24"/>
                <w:szCs w:val="10"/>
              </w:rPr>
              <w:t xml:space="preserve">2012 </w:t>
            </w:r>
            <w:r>
              <w:rPr>
                <w:rFonts w:eastAsia="SimSun" w:cs="Calibri"/>
                <w:sz w:val="24"/>
                <w:szCs w:val="10"/>
              </w:rPr>
              <w:t xml:space="preserve">года </w:t>
            </w:r>
            <w:r w:rsidRPr="00035E89">
              <w:rPr>
                <w:rFonts w:eastAsia="SimSun" w:cs="Calibri"/>
                <w:sz w:val="24"/>
                <w:szCs w:val="10"/>
              </w:rPr>
              <w:t>№ 375-П «О требованиях к правилам внутреннего контроля кредитной организации в целях противодействия легализации (отмыванию) доходов, полученных преступным путем, и финансированию терроризма» и Положение Банка России от 15</w:t>
            </w:r>
            <w:r>
              <w:rPr>
                <w:rFonts w:eastAsia="SimSun" w:cs="Calibri"/>
                <w:sz w:val="24"/>
                <w:szCs w:val="10"/>
              </w:rPr>
              <w:t xml:space="preserve"> декабря </w:t>
            </w:r>
            <w:r w:rsidRPr="00035E89">
              <w:rPr>
                <w:rFonts w:eastAsia="SimSun" w:cs="Calibri"/>
                <w:sz w:val="24"/>
                <w:szCs w:val="10"/>
              </w:rPr>
              <w:t xml:space="preserve">2014 </w:t>
            </w:r>
            <w:r>
              <w:rPr>
                <w:rFonts w:eastAsia="SimSun" w:cs="Calibri"/>
                <w:sz w:val="24"/>
                <w:szCs w:val="10"/>
              </w:rPr>
              <w:t xml:space="preserve">года </w:t>
            </w:r>
            <w:r w:rsidRPr="00035E89">
              <w:rPr>
                <w:rFonts w:eastAsia="SimSun" w:cs="Calibri"/>
                <w:sz w:val="24"/>
                <w:szCs w:val="10"/>
              </w:rPr>
              <w:t>№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uppressAutoHyphens/>
              <w:autoSpaceDE w:val="0"/>
              <w:autoSpaceDN w:val="0"/>
              <w:adjustRightInd w:val="0"/>
              <w:spacing w:line="240" w:lineRule="auto"/>
              <w:ind w:firstLine="0"/>
              <w:jc w:val="both"/>
              <w:rPr>
                <w:rFonts w:eastAsia="SimSun" w:cs="Calibri"/>
                <w:b/>
                <w:sz w:val="22"/>
              </w:rPr>
            </w:pPr>
            <w:r w:rsidRPr="00035E89">
              <w:rPr>
                <w:rFonts w:eastAsia="SimSun" w:cs="Calibri"/>
                <w:b/>
                <w:sz w:val="22"/>
              </w:rPr>
              <w:t>пункты 5</w:t>
            </w:r>
            <w:r w:rsidRPr="00035E89">
              <w:rPr>
                <w:rFonts w:eastAsia="SimSun" w:cs="Calibri"/>
                <w:b/>
                <w:sz w:val="22"/>
                <w:vertAlign w:val="superscript"/>
              </w:rPr>
              <w:t>2</w:t>
            </w:r>
            <w:r w:rsidRPr="00035E89">
              <w:rPr>
                <w:rFonts w:eastAsia="SimSun" w:cs="Calibri"/>
                <w:b/>
                <w:sz w:val="22"/>
              </w:rPr>
              <w:t>, 11 и 13</w:t>
            </w:r>
            <w:r w:rsidRPr="00035E89">
              <w:rPr>
                <w:rFonts w:eastAsia="SimSun" w:cs="Calibri"/>
                <w:b/>
                <w:sz w:val="22"/>
                <w:vertAlign w:val="superscript"/>
              </w:rPr>
              <w:t xml:space="preserve">1-1 </w:t>
            </w:r>
            <w:r w:rsidRPr="00035E89">
              <w:rPr>
                <w:rFonts w:eastAsia="SimSun" w:cs="Calibri"/>
                <w:b/>
                <w:sz w:val="22"/>
              </w:rPr>
              <w:t xml:space="preserve">статьи 7 </w:t>
            </w:r>
            <w:r w:rsidRPr="00035E89">
              <w:rPr>
                <w:rFonts w:eastAsia="SimSun" w:cs="Calibri"/>
                <w:b/>
                <w:sz w:val="22"/>
                <w:vertAlign w:val="superscript"/>
              </w:rPr>
              <w:t xml:space="preserve"> </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ФЗ от 07.08.2001 N 115-ФЗ </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 xml:space="preserve">"О противодействии легализации (отмыванию) доходов, полученных преступным путем, и финансированию терроризма" </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В ред. ФЗ от 30.12.2020 № 536-ФЗ</w:t>
            </w:r>
          </w:p>
          <w:p w:rsidR="005B1FE6" w:rsidRPr="00035E89" w:rsidRDefault="005B1FE6" w:rsidP="00035E89">
            <w:pPr>
              <w:suppressAutoHyphens/>
              <w:autoSpaceDE w:val="0"/>
              <w:autoSpaceDN w:val="0"/>
              <w:adjustRightInd w:val="0"/>
              <w:spacing w:line="240" w:lineRule="auto"/>
              <w:ind w:firstLine="0"/>
              <w:jc w:val="both"/>
              <w:rPr>
                <w:rFonts w:eastAsia="SimSun" w:cs="Calibri"/>
                <w:sz w:val="22"/>
              </w:rPr>
            </w:pPr>
            <w:r w:rsidRPr="00035E89">
              <w:rPr>
                <w:rFonts w:eastAsia="SimSun" w:cs="Calibri"/>
                <w:sz w:val="22"/>
              </w:rPr>
              <w:t>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 xml:space="preserve">вступление в силу ФЗ – с 30.01.2021 </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с 30.01.2021</w:t>
            </w:r>
          </w:p>
          <w:p w:rsidR="005B1FE6" w:rsidRPr="00035E89" w:rsidRDefault="005B1FE6" w:rsidP="00035E89">
            <w:pPr>
              <w:suppressAutoHyphens/>
              <w:spacing w:line="240" w:lineRule="auto"/>
              <w:ind w:firstLine="0"/>
              <w:jc w:val="both"/>
              <w:rPr>
                <w:rFonts w:eastAsia="SimSun" w:cs="Calibri"/>
                <w:sz w:val="20"/>
                <w:u w:val="single"/>
              </w:rPr>
            </w:pPr>
          </w:p>
          <w:p w:rsidR="005B1FE6" w:rsidRPr="00035E89" w:rsidRDefault="005B1FE6" w:rsidP="00035E89">
            <w:pPr>
              <w:autoSpaceDE w:val="0"/>
              <w:autoSpaceDN w:val="0"/>
              <w:adjustRightInd w:val="0"/>
              <w:spacing w:line="240" w:lineRule="auto"/>
              <w:ind w:firstLine="0"/>
              <w:jc w:val="both"/>
              <w:rPr>
                <w:rFonts w:eastAsia="SimSun" w:cs="Calibri"/>
                <w:b/>
                <w:sz w:val="22"/>
              </w:rPr>
            </w:pPr>
            <w:r w:rsidRPr="00035E89">
              <w:rPr>
                <w:rFonts w:eastAsia="SimSun" w:cs="Calibri"/>
                <w:b/>
                <w:sz w:val="22"/>
              </w:rPr>
              <w:t xml:space="preserve">пункт 3 статьи 7 </w:t>
            </w:r>
          </w:p>
          <w:p w:rsidR="005B1FE6" w:rsidRPr="00035E89" w:rsidRDefault="005B1FE6" w:rsidP="00035E89">
            <w:pPr>
              <w:autoSpaceDE w:val="0"/>
              <w:autoSpaceDN w:val="0"/>
              <w:adjustRightInd w:val="0"/>
              <w:spacing w:line="240" w:lineRule="auto"/>
              <w:ind w:firstLine="0"/>
              <w:jc w:val="both"/>
              <w:rPr>
                <w:rFonts w:eastAsia="SimSun" w:cs="Calibri"/>
                <w:sz w:val="22"/>
              </w:rPr>
            </w:pPr>
            <w:r w:rsidRPr="00035E89">
              <w:rPr>
                <w:rFonts w:eastAsia="SimSun" w:cs="Calibri"/>
                <w:sz w:val="22"/>
              </w:rPr>
              <w:t xml:space="preserve">ФЗ от 07.08.2001 № 115-ФЗ </w:t>
            </w:r>
          </w:p>
          <w:p w:rsidR="005B1FE6" w:rsidRPr="00035E89" w:rsidRDefault="005B1FE6" w:rsidP="00035E89">
            <w:pPr>
              <w:autoSpaceDE w:val="0"/>
              <w:autoSpaceDN w:val="0"/>
              <w:adjustRightInd w:val="0"/>
              <w:spacing w:line="240" w:lineRule="auto"/>
              <w:ind w:firstLine="0"/>
              <w:jc w:val="both"/>
              <w:rPr>
                <w:bCs/>
                <w:sz w:val="22"/>
              </w:rPr>
            </w:pPr>
            <w:r w:rsidRPr="00035E89">
              <w:rPr>
                <w:rFonts w:eastAsia="SimSun" w:cs="Calibri"/>
                <w:sz w:val="22"/>
              </w:rPr>
              <w:t>«</w:t>
            </w:r>
            <w:r w:rsidRPr="00035E89">
              <w:rPr>
                <w:bCs/>
                <w:sz w:val="22"/>
              </w:rPr>
              <w:t>О противодействии легализации (отмыванию) доходов, полученных преступным путем, и финансированию терроризма»</w:t>
            </w:r>
          </w:p>
          <w:p w:rsidR="005B1FE6" w:rsidRPr="00035E89" w:rsidRDefault="005B1FE6" w:rsidP="00035E89">
            <w:pPr>
              <w:autoSpaceDE w:val="0"/>
              <w:autoSpaceDN w:val="0"/>
              <w:adjustRightInd w:val="0"/>
              <w:spacing w:line="240" w:lineRule="auto"/>
              <w:ind w:firstLine="0"/>
              <w:jc w:val="both"/>
              <w:rPr>
                <w:bCs/>
                <w:sz w:val="22"/>
              </w:rPr>
            </w:pPr>
          </w:p>
          <w:p w:rsidR="005B1FE6" w:rsidRPr="00035E89" w:rsidRDefault="005B1FE6" w:rsidP="00035E89">
            <w:pPr>
              <w:autoSpaceDE w:val="0"/>
              <w:autoSpaceDN w:val="0"/>
              <w:adjustRightInd w:val="0"/>
              <w:spacing w:line="240" w:lineRule="auto"/>
              <w:ind w:firstLine="0"/>
              <w:jc w:val="both"/>
              <w:rPr>
                <w:bCs/>
                <w:sz w:val="22"/>
              </w:rPr>
            </w:pPr>
            <w:r w:rsidRPr="00035E89">
              <w:rPr>
                <w:bCs/>
                <w:sz w:val="22"/>
              </w:rPr>
              <w:t xml:space="preserve">в ред. ФЗ от 13.07.2020 № 208-ФЗ «О внесении изменений в Федеральный закон </w:t>
            </w:r>
            <w:r w:rsidRPr="00035E89">
              <w:rPr>
                <w:rFonts w:eastAsia="SimSun" w:cs="Calibri"/>
                <w:sz w:val="22"/>
              </w:rPr>
              <w:t>«</w:t>
            </w:r>
            <w:r w:rsidRPr="00035E89">
              <w:rPr>
                <w:bCs/>
                <w:sz w:val="22"/>
              </w:rPr>
              <w:t xml:space="preserve">О противодействии легализации (отмыванию) доходов, полученных преступным путем, и финансированию терроризма» в целях совершенствования обязательного контроля» </w:t>
            </w:r>
          </w:p>
          <w:p w:rsidR="005B1FE6" w:rsidRPr="00035E89" w:rsidRDefault="005B1FE6" w:rsidP="00035E89">
            <w:pPr>
              <w:autoSpaceDE w:val="0"/>
              <w:autoSpaceDN w:val="0"/>
              <w:adjustRightInd w:val="0"/>
              <w:spacing w:line="240" w:lineRule="auto"/>
              <w:ind w:firstLine="0"/>
              <w:jc w:val="both"/>
              <w:rPr>
                <w:bCs/>
                <w:sz w:val="20"/>
              </w:rPr>
            </w:pPr>
          </w:p>
          <w:p w:rsidR="005B1FE6" w:rsidRPr="00035E89" w:rsidRDefault="005B1FE6" w:rsidP="00035E89">
            <w:pPr>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10.01.2021</w:t>
            </w:r>
          </w:p>
          <w:p w:rsidR="005B1FE6" w:rsidRPr="00035E89" w:rsidRDefault="005B1FE6" w:rsidP="00035E89">
            <w:pPr>
              <w:autoSpaceDE w:val="0"/>
              <w:autoSpaceDN w:val="0"/>
              <w:adjustRightInd w:val="0"/>
              <w:spacing w:line="240" w:lineRule="auto"/>
              <w:ind w:firstLine="0"/>
              <w:jc w:val="both"/>
              <w:rPr>
                <w:bCs/>
                <w:sz w:val="20"/>
              </w:rPr>
            </w:pPr>
            <w:r w:rsidRPr="00035E89">
              <w:rPr>
                <w:rFonts w:eastAsia="SimSun" w:cs="Calibri"/>
                <w:sz w:val="20"/>
                <w:u w:val="single"/>
              </w:rPr>
              <w:t>вступление в силу нормы –</w:t>
            </w:r>
            <w:r w:rsidRPr="00035E89">
              <w:rPr>
                <w:sz w:val="20"/>
                <w:u w:val="single"/>
              </w:rPr>
              <w:t xml:space="preserve"> 01.03.2022</w:t>
            </w:r>
          </w:p>
          <w:p w:rsidR="005B1FE6" w:rsidRPr="00035E89" w:rsidRDefault="005B1FE6" w:rsidP="00035E89">
            <w:pPr>
              <w:suppressAutoHyphens/>
              <w:spacing w:line="240" w:lineRule="auto"/>
              <w:ind w:firstLine="0"/>
              <w:jc w:val="both"/>
              <w:rPr>
                <w:rFonts w:eastAsia="SimSun" w:cs="Calibri"/>
                <w:sz w:val="24"/>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uppressAutoHyphens/>
              <w:spacing w:line="240" w:lineRule="auto"/>
              <w:ind w:firstLine="0"/>
              <w:jc w:val="center"/>
              <w:rPr>
                <w:rFonts w:eastAsia="SimSun" w:cs="Calibri"/>
                <w:sz w:val="24"/>
                <w:szCs w:val="24"/>
              </w:rPr>
            </w:pPr>
            <w:r w:rsidRPr="00035E89">
              <w:rPr>
                <w:rFonts w:eastAsia="SimSun" w:cs="Calibri"/>
                <w:sz w:val="24"/>
                <w:szCs w:val="24"/>
                <w:lang w:val="en-US"/>
              </w:rPr>
              <w:t>III</w:t>
            </w:r>
            <w:r w:rsidRPr="00035E89">
              <w:rPr>
                <w:rFonts w:eastAsia="SimSun" w:cs="Calibri"/>
                <w:sz w:val="24"/>
                <w:szCs w:val="24"/>
              </w:rPr>
              <w:t xml:space="preserve"> квартал</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5B1FE6" w:rsidRPr="007F0693" w:rsidRDefault="005B1FE6" w:rsidP="00035E89">
            <w:pPr>
              <w:suppressAutoHyphens/>
              <w:spacing w:line="240" w:lineRule="auto"/>
              <w:ind w:right="34" w:firstLine="0"/>
              <w:jc w:val="both"/>
              <w:rPr>
                <w:rFonts w:eastAsia="SimSun" w:cs="Calibri"/>
                <w:sz w:val="20"/>
              </w:rPr>
            </w:pPr>
            <w:r w:rsidRPr="007F0693">
              <w:rPr>
                <w:rFonts w:eastAsia="SimSun" w:cs="Calibri"/>
                <w:sz w:val="20"/>
              </w:rPr>
              <w:t>Нормативным актом предусматривается приведение требо</w:t>
            </w:r>
            <w:r w:rsidR="007F0693">
              <w:rPr>
                <w:rFonts w:eastAsia="SimSun" w:cs="Calibri"/>
                <w:sz w:val="20"/>
              </w:rPr>
              <w:t xml:space="preserve">ваний к правилам </w:t>
            </w:r>
            <w:r w:rsidRPr="007F0693">
              <w:rPr>
                <w:rFonts w:eastAsia="SimSun" w:cs="Calibri"/>
                <w:sz w:val="20"/>
              </w:rPr>
              <w:t>противолегализационного контроля кредитных организаций и некредитных финансовых организаций в соответствие с Федеральным законом от 07.08.2001 № 115-ФЗ «О противодействии легализации (отмыванию) доходов, полученных преступным путем, и финансированию терроризма» в редакции Федерального закона от 30.12.2020 № 536-ФЗ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r w:rsidR="007F0693">
              <w:rPr>
                <w:rFonts w:eastAsia="SimSun" w:cs="Calibri"/>
                <w:sz w:val="20"/>
              </w:rPr>
              <w:t>.</w:t>
            </w: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pacing w:line="240" w:lineRule="auto"/>
              <w:ind w:firstLine="0"/>
              <w:jc w:val="both"/>
              <w:rPr>
                <w:sz w:val="24"/>
                <w:shd w:val="clear" w:color="auto" w:fill="FFFFFF"/>
              </w:rPr>
            </w:pPr>
            <w:r w:rsidRPr="00035E89">
              <w:rPr>
                <w:sz w:val="24"/>
                <w:shd w:val="clear" w:color="auto" w:fill="FFFFFF"/>
              </w:rPr>
              <w:t xml:space="preserve">Нормативный акт Банка России о требованиях к правилам доверительного управления открытым паевым инвестиционным фондом </w:t>
            </w:r>
          </w:p>
          <w:p w:rsidR="005B1FE6" w:rsidRPr="00035E89" w:rsidRDefault="005B1FE6" w:rsidP="00035E89">
            <w:pPr>
              <w:spacing w:line="240" w:lineRule="auto"/>
              <w:ind w:firstLine="0"/>
              <w:jc w:val="both"/>
              <w:rPr>
                <w:rFonts w:eastAsia="SimSun"/>
                <w:sz w:val="22"/>
              </w:rPr>
            </w:pPr>
            <w:r w:rsidRPr="00035E89">
              <w:rPr>
                <w:i/>
                <w:color w:val="000000"/>
                <w:sz w:val="22"/>
                <w:shd w:val="clear" w:color="auto" w:fill="FFFFFF"/>
              </w:rPr>
              <w:t xml:space="preserve">(взамен </w:t>
            </w:r>
            <w:r w:rsidRPr="00035E89">
              <w:rPr>
                <w:i/>
                <w:color w:val="000000" w:themeColor="text1"/>
                <w:sz w:val="22"/>
              </w:rPr>
              <w:t>постановления Правительства Российской Федерации от 27.08.2002 № 633 (далее - Типовые правила ОПИФ)</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pacing w:line="240" w:lineRule="auto"/>
              <w:ind w:firstLine="0"/>
              <w:jc w:val="both"/>
              <w:rPr>
                <w:b/>
                <w:color w:val="000000" w:themeColor="text1"/>
                <w:sz w:val="22"/>
              </w:rPr>
            </w:pPr>
            <w:r w:rsidRPr="00035E89">
              <w:rPr>
                <w:b/>
                <w:color w:val="000000" w:themeColor="text1"/>
                <w:sz w:val="22"/>
              </w:rPr>
              <w:t>пункт 4</w:t>
            </w:r>
            <w:r w:rsidRPr="00035E89">
              <w:rPr>
                <w:b/>
                <w:color w:val="000000" w:themeColor="text1"/>
                <w:sz w:val="22"/>
                <w:vertAlign w:val="superscript"/>
              </w:rPr>
              <w:t>2</w:t>
            </w:r>
            <w:r w:rsidRPr="00035E89">
              <w:rPr>
                <w:b/>
                <w:color w:val="000000" w:themeColor="text1"/>
                <w:sz w:val="22"/>
              </w:rPr>
              <w:t xml:space="preserve"> статьи 17 Закона № 156-ФЗ</w:t>
            </w:r>
          </w:p>
          <w:p w:rsidR="005B1FE6" w:rsidRPr="00035E89" w:rsidRDefault="005B1FE6" w:rsidP="00035E89">
            <w:pPr>
              <w:spacing w:line="240" w:lineRule="auto"/>
              <w:ind w:firstLine="0"/>
              <w:jc w:val="both"/>
              <w:rPr>
                <w:color w:val="000000" w:themeColor="text1"/>
                <w:sz w:val="22"/>
              </w:rPr>
            </w:pPr>
          </w:p>
          <w:p w:rsidR="005B1FE6" w:rsidRPr="00035E89" w:rsidRDefault="005B1FE6" w:rsidP="00035E89">
            <w:pPr>
              <w:spacing w:line="240" w:lineRule="auto"/>
              <w:ind w:firstLine="0"/>
              <w:jc w:val="both"/>
              <w:rPr>
                <w:color w:val="000000" w:themeColor="text1"/>
                <w:sz w:val="22"/>
              </w:rPr>
            </w:pPr>
            <w:r w:rsidRPr="00035E89">
              <w:rPr>
                <w:color w:val="000000" w:themeColor="text1"/>
                <w:sz w:val="22"/>
              </w:rPr>
              <w:t xml:space="preserve">в ред. ФЗ от 26.07.2019 № 248-ФЗ </w:t>
            </w:r>
            <w:r w:rsidRPr="00035E89">
              <w:rPr>
                <w:color w:val="000000" w:themeColor="text1"/>
                <w:sz w:val="22"/>
              </w:rPr>
              <w:br/>
            </w:r>
            <w:r w:rsidRPr="00035E89">
              <w:rPr>
                <w:rFonts w:eastAsia="SimSun"/>
                <w:sz w:val="22"/>
              </w:rPr>
              <w:t>«О внесении изменений в отдельные законодательные акты Российской Федерации</w:t>
            </w:r>
            <w:r w:rsidRPr="00035E89">
              <w:rPr>
                <w:rFonts w:eastAsia="SimSun"/>
                <w:b/>
                <w:sz w:val="22"/>
              </w:rPr>
              <w:t xml:space="preserve">» </w:t>
            </w:r>
            <w:r w:rsidRPr="00035E89">
              <w:rPr>
                <w:rFonts w:eastAsia="Times New Roman"/>
                <w:sz w:val="22"/>
              </w:rPr>
              <w:t>(далее – Закон № 248-ФЗ)</w:t>
            </w:r>
          </w:p>
          <w:p w:rsidR="005B1FE6" w:rsidRPr="00035E89" w:rsidRDefault="005B1FE6" w:rsidP="00035E89">
            <w:pPr>
              <w:spacing w:line="240" w:lineRule="auto"/>
              <w:ind w:firstLine="0"/>
              <w:jc w:val="both"/>
              <w:rPr>
                <w:rFonts w:eastAsia="Times New Roman"/>
                <w:sz w:val="22"/>
              </w:rPr>
            </w:pPr>
          </w:p>
          <w:p w:rsidR="005B1FE6" w:rsidRPr="00035E89" w:rsidRDefault="005B1FE6" w:rsidP="00035E89">
            <w:pPr>
              <w:spacing w:line="240" w:lineRule="auto"/>
              <w:ind w:firstLine="0"/>
              <w:jc w:val="both"/>
              <w:rPr>
                <w:rFonts w:eastAsia="Times New Roman"/>
                <w:sz w:val="20"/>
                <w:u w:val="single"/>
              </w:rPr>
            </w:pPr>
            <w:r w:rsidRPr="00035E89">
              <w:rPr>
                <w:rFonts w:eastAsia="Times New Roman"/>
                <w:sz w:val="20"/>
                <w:u w:val="single"/>
              </w:rPr>
              <w:t>вступление в силу ФЗ – 26.07.2019</w:t>
            </w:r>
          </w:p>
          <w:p w:rsidR="005B1FE6" w:rsidRPr="00035E89" w:rsidRDefault="005B1FE6" w:rsidP="00035E89">
            <w:pPr>
              <w:spacing w:line="240" w:lineRule="auto"/>
              <w:ind w:firstLine="0"/>
              <w:jc w:val="both"/>
              <w:rPr>
                <w:rFonts w:eastAsia="Times New Roman"/>
                <w:sz w:val="22"/>
              </w:rPr>
            </w:pPr>
            <w:r w:rsidRPr="00035E89">
              <w:rPr>
                <w:rFonts w:eastAsia="Times New Roman"/>
                <w:sz w:val="20"/>
                <w:u w:val="single"/>
              </w:rPr>
              <w:t>вступление в силу нормы -  01.02.2022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uppressAutoHyphens/>
              <w:spacing w:line="240" w:lineRule="auto"/>
              <w:ind w:firstLine="34"/>
              <w:jc w:val="center"/>
              <w:rPr>
                <w:rFonts w:eastAsia="SimSun"/>
                <w:sz w:val="22"/>
              </w:rPr>
            </w:pPr>
            <w:r w:rsidRPr="00DC24BF">
              <w:rPr>
                <w:rFonts w:eastAsia="SimSun"/>
                <w:color w:val="000000" w:themeColor="text1"/>
                <w:sz w:val="24"/>
              </w:rPr>
              <w:t xml:space="preserve">IV </w:t>
            </w:r>
            <w:r w:rsidRPr="00DC24BF">
              <w:rPr>
                <w:rFonts w:eastAsia="SimSun"/>
                <w:sz w:val="24"/>
              </w:rPr>
              <w:t>квартал</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uppressAutoHyphens/>
              <w:spacing w:line="240" w:lineRule="auto"/>
              <w:ind w:right="34" w:firstLine="0"/>
              <w:jc w:val="both"/>
              <w:rPr>
                <w:rFonts w:eastAsia="SimSun" w:cs="Calibri"/>
                <w:sz w:val="20"/>
                <w:szCs w:val="24"/>
              </w:rPr>
            </w:pPr>
            <w:r w:rsidRPr="00035E89">
              <w:rPr>
                <w:rFonts w:eastAsia="SimSun" w:cs="Calibri"/>
                <w:sz w:val="20"/>
                <w:szCs w:val="24"/>
              </w:rPr>
              <w:t>01.02.2022 вступают в силу полномочия Банка России на установление требований к правилам доверительного управления паевым инвестиционным фондом, инвестиционные паи которого не ограничены в обороте.</w:t>
            </w:r>
          </w:p>
          <w:p w:rsidR="005B1FE6" w:rsidRPr="00035E89" w:rsidRDefault="005B1FE6" w:rsidP="00035E89">
            <w:pPr>
              <w:suppressAutoHyphens/>
              <w:spacing w:line="240" w:lineRule="auto"/>
              <w:ind w:right="34" w:firstLine="0"/>
              <w:jc w:val="both"/>
              <w:rPr>
                <w:rFonts w:eastAsia="SimSun" w:cs="Calibri"/>
                <w:sz w:val="20"/>
                <w:szCs w:val="24"/>
              </w:rPr>
            </w:pPr>
            <w:r w:rsidRPr="00035E89">
              <w:rPr>
                <w:rFonts w:eastAsia="SimSun" w:cs="Calibri"/>
                <w:sz w:val="20"/>
                <w:szCs w:val="24"/>
              </w:rPr>
              <w:t>Нормативный акт устанавлива</w:t>
            </w:r>
            <w:r w:rsidR="007F0693">
              <w:rPr>
                <w:rFonts w:eastAsia="SimSun" w:cs="Calibri"/>
                <w:sz w:val="20"/>
                <w:szCs w:val="24"/>
              </w:rPr>
              <w:t>ет</w:t>
            </w:r>
            <w:r w:rsidRPr="00035E89">
              <w:rPr>
                <w:rFonts w:eastAsia="SimSun" w:cs="Calibri"/>
                <w:sz w:val="20"/>
                <w:szCs w:val="24"/>
              </w:rPr>
              <w:t xml:space="preserve"> требования к правилам доверительного управления открытым паевым инвестиционным фондом, взамен действующих в настоящее время Типовых правил ОПИФ, которые утрачивают силу с 01.02.2022.</w:t>
            </w:r>
          </w:p>
          <w:p w:rsidR="005B1FE6" w:rsidRPr="00035E89" w:rsidRDefault="005B1FE6" w:rsidP="00035E89">
            <w:pPr>
              <w:suppressAutoHyphens/>
              <w:spacing w:line="240" w:lineRule="auto"/>
              <w:ind w:right="34" w:firstLine="0"/>
              <w:jc w:val="both"/>
              <w:rPr>
                <w:rFonts w:eastAsia="SimSun" w:cs="Calibri"/>
                <w:sz w:val="20"/>
                <w:szCs w:val="24"/>
              </w:rPr>
            </w:pP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pacing w:line="240" w:lineRule="auto"/>
              <w:ind w:firstLine="0"/>
              <w:jc w:val="both"/>
              <w:rPr>
                <w:sz w:val="24"/>
                <w:shd w:val="clear" w:color="auto" w:fill="FFFFFF"/>
              </w:rPr>
            </w:pPr>
            <w:r w:rsidRPr="00035E89">
              <w:rPr>
                <w:sz w:val="24"/>
                <w:shd w:val="clear" w:color="auto" w:fill="FFFFFF"/>
              </w:rPr>
              <w:t xml:space="preserve">Нормативный акт Банка России о требованиях к правилам доверительного управления интервальным паевым инвестиционным фондом, инвестиционные паи которого не предназначены исключительно для квалифицированных инвесторов </w:t>
            </w:r>
          </w:p>
          <w:p w:rsidR="005B1FE6" w:rsidRPr="00035E89" w:rsidRDefault="005B1FE6" w:rsidP="00035E89">
            <w:pPr>
              <w:spacing w:line="240" w:lineRule="auto"/>
              <w:ind w:firstLine="0"/>
              <w:jc w:val="both"/>
              <w:rPr>
                <w:i/>
                <w:sz w:val="22"/>
              </w:rPr>
            </w:pPr>
            <w:r w:rsidRPr="00035E89">
              <w:rPr>
                <w:i/>
                <w:sz w:val="22"/>
                <w:shd w:val="clear" w:color="auto" w:fill="FFFFFF"/>
              </w:rPr>
              <w:t>(взамен п</w:t>
            </w:r>
            <w:r w:rsidRPr="00035E89">
              <w:rPr>
                <w:i/>
                <w:sz w:val="22"/>
              </w:rPr>
              <w:t>остановления Правительства Российской Федерации от 18.09.2002 № 684 (далее – Типовые правила ИПИФ</w:t>
            </w:r>
          </w:p>
          <w:p w:rsidR="005B1FE6" w:rsidRPr="00035E89" w:rsidRDefault="005B1FE6" w:rsidP="00035E89">
            <w:pPr>
              <w:spacing w:line="240" w:lineRule="auto"/>
              <w:ind w:firstLine="0"/>
              <w:jc w:val="both"/>
              <w:rPr>
                <w:rFonts w:eastAsia="SimSun"/>
                <w:sz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pacing w:line="240" w:lineRule="auto"/>
              <w:ind w:firstLine="0"/>
              <w:jc w:val="both"/>
              <w:rPr>
                <w:b/>
                <w:sz w:val="22"/>
              </w:rPr>
            </w:pPr>
            <w:r w:rsidRPr="00035E89">
              <w:rPr>
                <w:b/>
                <w:sz w:val="22"/>
              </w:rPr>
              <w:t>пункт 4</w:t>
            </w:r>
            <w:r w:rsidRPr="00035E89">
              <w:rPr>
                <w:b/>
                <w:sz w:val="22"/>
                <w:vertAlign w:val="superscript"/>
              </w:rPr>
              <w:t>2</w:t>
            </w:r>
            <w:r w:rsidRPr="00035E89">
              <w:rPr>
                <w:b/>
                <w:sz w:val="22"/>
              </w:rPr>
              <w:t xml:space="preserve"> статьи 17 </w:t>
            </w:r>
          </w:p>
          <w:p w:rsidR="005B1FE6" w:rsidRPr="00035E89" w:rsidRDefault="005B1FE6" w:rsidP="00035E89">
            <w:pPr>
              <w:spacing w:line="240" w:lineRule="auto"/>
              <w:ind w:firstLine="0"/>
              <w:jc w:val="both"/>
              <w:rPr>
                <w:sz w:val="22"/>
              </w:rPr>
            </w:pPr>
            <w:r w:rsidRPr="00035E89">
              <w:rPr>
                <w:sz w:val="22"/>
              </w:rPr>
              <w:t>ФЗ от 29.11.2001 N 156-ФЗ</w:t>
            </w:r>
          </w:p>
          <w:p w:rsidR="005B1FE6" w:rsidRPr="00035E89" w:rsidRDefault="005B1FE6" w:rsidP="00035E89">
            <w:pPr>
              <w:spacing w:line="240" w:lineRule="auto"/>
              <w:ind w:firstLine="0"/>
              <w:jc w:val="both"/>
              <w:rPr>
                <w:sz w:val="22"/>
              </w:rPr>
            </w:pPr>
            <w:r w:rsidRPr="00035E89">
              <w:rPr>
                <w:sz w:val="22"/>
              </w:rPr>
              <w:t>"Об инвестиционных фондах</w:t>
            </w:r>
          </w:p>
          <w:p w:rsidR="005B1FE6" w:rsidRPr="00035E89" w:rsidRDefault="005B1FE6" w:rsidP="00035E89">
            <w:pPr>
              <w:spacing w:line="240" w:lineRule="auto"/>
              <w:ind w:firstLine="0"/>
              <w:jc w:val="both"/>
              <w:rPr>
                <w:sz w:val="22"/>
              </w:rPr>
            </w:pPr>
          </w:p>
          <w:p w:rsidR="005B1FE6" w:rsidRPr="00035E89" w:rsidRDefault="005B1FE6" w:rsidP="00035E89">
            <w:pPr>
              <w:spacing w:line="240" w:lineRule="auto"/>
              <w:ind w:firstLine="0"/>
              <w:jc w:val="both"/>
              <w:rPr>
                <w:sz w:val="22"/>
              </w:rPr>
            </w:pPr>
            <w:r w:rsidRPr="00035E89">
              <w:rPr>
                <w:sz w:val="22"/>
              </w:rPr>
              <w:t>в ред. ФЗ от 26.07.2019 № 248-ФЗ</w:t>
            </w:r>
          </w:p>
          <w:p w:rsidR="005B1FE6" w:rsidRPr="00035E89" w:rsidRDefault="005B1FE6" w:rsidP="00035E89">
            <w:pPr>
              <w:spacing w:line="240" w:lineRule="auto"/>
              <w:ind w:firstLine="0"/>
              <w:jc w:val="both"/>
              <w:rPr>
                <w:rFonts w:eastAsia="SimSun"/>
                <w:b/>
                <w:sz w:val="22"/>
              </w:rPr>
            </w:pPr>
            <w:r w:rsidRPr="00035E89">
              <w:rPr>
                <w:rFonts w:eastAsia="SimSun"/>
                <w:sz w:val="22"/>
              </w:rPr>
              <w:t>«О внесении изменений в отдельные законодательные акты Российской Федерации</w:t>
            </w:r>
            <w:r w:rsidRPr="00035E89">
              <w:rPr>
                <w:rFonts w:eastAsia="SimSun"/>
                <w:b/>
                <w:sz w:val="22"/>
              </w:rPr>
              <w:t xml:space="preserve">» </w:t>
            </w:r>
          </w:p>
          <w:p w:rsidR="005B1FE6" w:rsidRPr="00035E89" w:rsidRDefault="005B1FE6" w:rsidP="00035E89">
            <w:pPr>
              <w:spacing w:line="240" w:lineRule="auto"/>
              <w:ind w:firstLine="0"/>
              <w:jc w:val="both"/>
              <w:rPr>
                <w:rFonts w:eastAsia="Times New Roman"/>
                <w:sz w:val="22"/>
              </w:rPr>
            </w:pPr>
          </w:p>
          <w:p w:rsidR="005B1FE6" w:rsidRPr="00035E89" w:rsidRDefault="005B1FE6" w:rsidP="00035E89">
            <w:pPr>
              <w:spacing w:line="240" w:lineRule="auto"/>
              <w:ind w:firstLine="0"/>
              <w:jc w:val="both"/>
              <w:rPr>
                <w:rFonts w:eastAsia="Times New Roman"/>
                <w:sz w:val="20"/>
                <w:u w:val="single"/>
              </w:rPr>
            </w:pPr>
            <w:r w:rsidRPr="00035E89">
              <w:rPr>
                <w:rFonts w:eastAsia="Times New Roman"/>
                <w:sz w:val="20"/>
                <w:u w:val="single"/>
              </w:rPr>
              <w:t>вступление в силу ФЗ – 26.07.2019</w:t>
            </w:r>
          </w:p>
          <w:p w:rsidR="005B1FE6" w:rsidRPr="00035E89" w:rsidRDefault="005B1FE6" w:rsidP="00035E89">
            <w:pPr>
              <w:spacing w:line="240" w:lineRule="auto"/>
              <w:ind w:firstLine="0"/>
              <w:jc w:val="both"/>
              <w:rPr>
                <w:rFonts w:eastAsia="Times New Roman"/>
                <w:sz w:val="20"/>
                <w:u w:val="single"/>
              </w:rPr>
            </w:pPr>
            <w:r w:rsidRPr="00035E89">
              <w:rPr>
                <w:rFonts w:eastAsia="Times New Roman"/>
                <w:sz w:val="20"/>
                <w:u w:val="single"/>
              </w:rPr>
              <w:t>вступление в силу нормы -  01.02.2022</w:t>
            </w:r>
          </w:p>
          <w:p w:rsidR="005B1FE6" w:rsidRPr="00035E89" w:rsidRDefault="005B1FE6" w:rsidP="00035E89">
            <w:pPr>
              <w:spacing w:line="240" w:lineRule="auto"/>
              <w:ind w:firstLine="0"/>
              <w:jc w:val="both"/>
              <w:rPr>
                <w:rFonts w:eastAsia="SimSun"/>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uppressAutoHyphens/>
              <w:spacing w:line="240" w:lineRule="auto"/>
              <w:ind w:firstLine="34"/>
              <w:jc w:val="center"/>
              <w:rPr>
                <w:rFonts w:eastAsia="SimSun"/>
                <w:sz w:val="24"/>
              </w:rPr>
            </w:pPr>
            <w:r w:rsidRPr="00035E89">
              <w:rPr>
                <w:rFonts w:eastAsia="SimSun"/>
                <w:sz w:val="24"/>
              </w:rPr>
              <w:t>IV квартал</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5B1FE6" w:rsidRPr="00300DE2" w:rsidRDefault="005B1FE6" w:rsidP="00300DE2">
            <w:pPr>
              <w:suppressAutoHyphens/>
              <w:spacing w:line="240" w:lineRule="auto"/>
              <w:ind w:right="34" w:firstLine="0"/>
              <w:jc w:val="both"/>
              <w:rPr>
                <w:rFonts w:eastAsia="SimSun" w:cs="Calibri"/>
                <w:sz w:val="20"/>
                <w:szCs w:val="24"/>
              </w:rPr>
            </w:pPr>
            <w:r w:rsidRPr="00300DE2">
              <w:rPr>
                <w:rFonts w:eastAsia="SimSun" w:cs="Calibri"/>
                <w:sz w:val="20"/>
                <w:szCs w:val="24"/>
              </w:rPr>
              <w:t>01.02.2022 вступают в силу полномочия Банка России на установление требований к правилам доверительного управления паевым инвестиционным фондом, инвестиционные паи которого не ограничены в обороте.</w:t>
            </w:r>
          </w:p>
          <w:p w:rsidR="005B1FE6" w:rsidRPr="00300DE2" w:rsidRDefault="005B1FE6" w:rsidP="00300DE2">
            <w:pPr>
              <w:suppressAutoHyphens/>
              <w:spacing w:line="240" w:lineRule="auto"/>
              <w:ind w:right="34" w:firstLine="0"/>
              <w:jc w:val="both"/>
              <w:rPr>
                <w:rFonts w:eastAsia="SimSun" w:cs="Calibri"/>
                <w:sz w:val="20"/>
                <w:szCs w:val="24"/>
              </w:rPr>
            </w:pPr>
            <w:r w:rsidRPr="00300DE2">
              <w:rPr>
                <w:rFonts w:eastAsia="SimSun" w:cs="Calibri"/>
                <w:sz w:val="20"/>
                <w:szCs w:val="24"/>
              </w:rPr>
              <w:t>Нормативный акт устанавлива</w:t>
            </w:r>
            <w:r w:rsidR="007F0693">
              <w:rPr>
                <w:rFonts w:eastAsia="SimSun" w:cs="Calibri"/>
                <w:sz w:val="20"/>
                <w:szCs w:val="24"/>
              </w:rPr>
              <w:t>ет</w:t>
            </w:r>
            <w:r w:rsidRPr="00300DE2">
              <w:rPr>
                <w:rFonts w:eastAsia="SimSun" w:cs="Calibri"/>
                <w:sz w:val="20"/>
                <w:szCs w:val="24"/>
              </w:rPr>
              <w:t xml:space="preserve"> требования к правилам доверительного управления интервальным паевым инвестиционным фондом, инвестиционные паи которого не ограничены в обороте, взамен действующих в настоящее время Типовых правил ИПИФ, которые утрачивают силу с 01.02.2022.</w:t>
            </w:r>
          </w:p>
          <w:p w:rsidR="005B1FE6" w:rsidRPr="00035E89" w:rsidRDefault="005B1FE6" w:rsidP="00035E89">
            <w:pPr>
              <w:shd w:val="clear" w:color="auto" w:fill="FFFFFF" w:themeFill="background1"/>
              <w:suppressAutoHyphens/>
              <w:spacing w:line="240" w:lineRule="auto"/>
              <w:ind w:firstLine="0"/>
              <w:jc w:val="both"/>
              <w:rPr>
                <w:rFonts w:eastAsia="SimSun"/>
                <w:sz w:val="22"/>
              </w:rPr>
            </w:pP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pacing w:line="240" w:lineRule="auto"/>
              <w:ind w:firstLine="0"/>
              <w:jc w:val="both"/>
              <w:rPr>
                <w:sz w:val="24"/>
                <w:shd w:val="clear" w:color="auto" w:fill="FFFFFF"/>
              </w:rPr>
            </w:pPr>
            <w:r w:rsidRPr="00035E89">
              <w:rPr>
                <w:rFonts w:eastAsia="SimSun"/>
                <w:sz w:val="24"/>
              </w:rPr>
              <w:t>Нормативный акт Банка России о</w:t>
            </w:r>
            <w:r w:rsidRPr="00035E89">
              <w:rPr>
                <w:sz w:val="24"/>
                <w:shd w:val="clear" w:color="auto" w:fill="FFFFFF"/>
              </w:rPr>
              <w:t xml:space="preserve"> требованиях к правилам доверительного управления закрытым паевым инвестиционным фондом, инвестиционные паи которого не предназначены исключительно для квалифицированных инвесторов </w:t>
            </w:r>
          </w:p>
          <w:p w:rsidR="005B1FE6" w:rsidRPr="00035E89" w:rsidRDefault="005B1FE6" w:rsidP="00035E89">
            <w:pPr>
              <w:spacing w:line="240" w:lineRule="auto"/>
              <w:ind w:firstLine="0"/>
              <w:jc w:val="both"/>
              <w:rPr>
                <w:i/>
                <w:sz w:val="22"/>
                <w:shd w:val="clear" w:color="auto" w:fill="FFFFFF"/>
              </w:rPr>
            </w:pPr>
            <w:r w:rsidRPr="00035E89">
              <w:rPr>
                <w:i/>
                <w:sz w:val="22"/>
                <w:shd w:val="clear" w:color="auto" w:fill="FFFFFF"/>
              </w:rPr>
              <w:t>(взамен постановления Правительства Российской Федерации от 25.07.2002 № 564 (далее – Типовые правила ЗПИФ)</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pacing w:line="240" w:lineRule="auto"/>
              <w:ind w:firstLine="0"/>
              <w:jc w:val="both"/>
              <w:rPr>
                <w:b/>
                <w:sz w:val="22"/>
              </w:rPr>
            </w:pPr>
            <w:r w:rsidRPr="00035E89">
              <w:rPr>
                <w:b/>
                <w:sz w:val="22"/>
              </w:rPr>
              <w:t>пункт 4</w:t>
            </w:r>
            <w:r w:rsidRPr="00035E89">
              <w:rPr>
                <w:b/>
                <w:sz w:val="22"/>
                <w:vertAlign w:val="superscript"/>
              </w:rPr>
              <w:t>2</w:t>
            </w:r>
            <w:r w:rsidRPr="00035E89">
              <w:rPr>
                <w:b/>
                <w:sz w:val="22"/>
              </w:rPr>
              <w:t xml:space="preserve"> статьи 17 </w:t>
            </w:r>
          </w:p>
          <w:p w:rsidR="005B1FE6" w:rsidRPr="00035E89" w:rsidRDefault="005B1FE6" w:rsidP="00035E89">
            <w:pPr>
              <w:spacing w:line="240" w:lineRule="auto"/>
              <w:ind w:firstLine="0"/>
              <w:jc w:val="both"/>
              <w:rPr>
                <w:sz w:val="22"/>
              </w:rPr>
            </w:pPr>
            <w:r w:rsidRPr="00035E89">
              <w:rPr>
                <w:sz w:val="22"/>
              </w:rPr>
              <w:t>ФЗ от 29.11.2001 N 156-ФЗ</w:t>
            </w:r>
          </w:p>
          <w:p w:rsidR="005B1FE6" w:rsidRPr="00035E89" w:rsidRDefault="005B1FE6" w:rsidP="00035E89">
            <w:pPr>
              <w:spacing w:line="240" w:lineRule="auto"/>
              <w:ind w:firstLine="0"/>
              <w:jc w:val="both"/>
              <w:rPr>
                <w:sz w:val="22"/>
              </w:rPr>
            </w:pPr>
            <w:r w:rsidRPr="00035E89">
              <w:rPr>
                <w:sz w:val="22"/>
              </w:rPr>
              <w:t>"Об инвестиционных фондах</w:t>
            </w:r>
          </w:p>
          <w:p w:rsidR="005B1FE6" w:rsidRPr="00035E89" w:rsidRDefault="005B1FE6" w:rsidP="00035E89">
            <w:pPr>
              <w:spacing w:line="240" w:lineRule="auto"/>
              <w:ind w:firstLine="0"/>
              <w:jc w:val="both"/>
              <w:rPr>
                <w:sz w:val="22"/>
              </w:rPr>
            </w:pPr>
          </w:p>
          <w:p w:rsidR="005B1FE6" w:rsidRPr="00035E89" w:rsidRDefault="005B1FE6" w:rsidP="00035E89">
            <w:pPr>
              <w:spacing w:line="240" w:lineRule="auto"/>
              <w:ind w:firstLine="0"/>
              <w:jc w:val="both"/>
              <w:rPr>
                <w:sz w:val="22"/>
              </w:rPr>
            </w:pPr>
            <w:r w:rsidRPr="00035E89">
              <w:rPr>
                <w:sz w:val="22"/>
              </w:rPr>
              <w:t>в ред. ФЗ от 26.07.2019 № 248-ФЗ</w:t>
            </w:r>
          </w:p>
          <w:p w:rsidR="005B1FE6" w:rsidRPr="00035E89" w:rsidRDefault="005B1FE6" w:rsidP="00035E89">
            <w:pPr>
              <w:spacing w:line="240" w:lineRule="auto"/>
              <w:ind w:firstLine="0"/>
              <w:jc w:val="both"/>
              <w:rPr>
                <w:rFonts w:eastAsia="SimSun"/>
                <w:b/>
                <w:sz w:val="22"/>
              </w:rPr>
            </w:pPr>
            <w:r w:rsidRPr="00035E89">
              <w:rPr>
                <w:rFonts w:eastAsia="SimSun"/>
                <w:sz w:val="22"/>
              </w:rPr>
              <w:t>«О внесении изменений в отдельные законодательные акты Российской Федерации</w:t>
            </w:r>
            <w:r w:rsidRPr="00035E89">
              <w:rPr>
                <w:rFonts w:eastAsia="SimSun"/>
                <w:b/>
                <w:sz w:val="22"/>
              </w:rPr>
              <w:t xml:space="preserve">» </w:t>
            </w:r>
          </w:p>
          <w:p w:rsidR="005B1FE6" w:rsidRPr="00035E89" w:rsidRDefault="005B1FE6" w:rsidP="00035E89">
            <w:pPr>
              <w:spacing w:line="240" w:lineRule="auto"/>
              <w:ind w:firstLine="0"/>
              <w:jc w:val="both"/>
              <w:rPr>
                <w:rFonts w:eastAsia="Times New Roman"/>
                <w:sz w:val="22"/>
              </w:rPr>
            </w:pPr>
          </w:p>
          <w:p w:rsidR="005B1FE6" w:rsidRPr="00035E89" w:rsidRDefault="005B1FE6" w:rsidP="00035E89">
            <w:pPr>
              <w:spacing w:line="240" w:lineRule="auto"/>
              <w:ind w:firstLine="0"/>
              <w:jc w:val="both"/>
              <w:rPr>
                <w:rFonts w:eastAsia="Times New Roman"/>
                <w:sz w:val="20"/>
                <w:u w:val="single"/>
              </w:rPr>
            </w:pPr>
            <w:r w:rsidRPr="00035E89">
              <w:rPr>
                <w:rFonts w:eastAsia="Times New Roman"/>
                <w:sz w:val="20"/>
                <w:u w:val="single"/>
              </w:rPr>
              <w:t>вступление в силу ФЗ – 26.07.2019</w:t>
            </w:r>
          </w:p>
          <w:p w:rsidR="005B1FE6" w:rsidRPr="00035E89" w:rsidRDefault="005B1FE6" w:rsidP="00035E89">
            <w:pPr>
              <w:spacing w:line="240" w:lineRule="auto"/>
              <w:ind w:firstLine="0"/>
              <w:jc w:val="both"/>
              <w:rPr>
                <w:rFonts w:eastAsia="Times New Roman"/>
                <w:sz w:val="22"/>
              </w:rPr>
            </w:pPr>
            <w:r w:rsidRPr="00035E89">
              <w:rPr>
                <w:rFonts w:eastAsia="Times New Roman"/>
                <w:sz w:val="20"/>
                <w:u w:val="single"/>
              </w:rPr>
              <w:t>вступление в силу нормы -  01.02.2022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B1FE6" w:rsidRPr="00035E89" w:rsidRDefault="005B1FE6" w:rsidP="00035E89">
            <w:pPr>
              <w:suppressAutoHyphens/>
              <w:spacing w:line="240" w:lineRule="auto"/>
              <w:ind w:firstLine="34"/>
              <w:jc w:val="center"/>
              <w:rPr>
                <w:rFonts w:eastAsia="SimSun"/>
                <w:sz w:val="24"/>
              </w:rPr>
            </w:pPr>
            <w:r w:rsidRPr="00035E89">
              <w:rPr>
                <w:rFonts w:eastAsia="SimSun"/>
                <w:sz w:val="24"/>
              </w:rPr>
              <w:t>IV квартал</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5B1FE6" w:rsidRPr="00300DE2" w:rsidRDefault="005B1FE6" w:rsidP="00300DE2">
            <w:pPr>
              <w:suppressAutoHyphens/>
              <w:spacing w:line="240" w:lineRule="auto"/>
              <w:ind w:right="34" w:firstLine="0"/>
              <w:jc w:val="both"/>
              <w:rPr>
                <w:rFonts w:eastAsia="SimSun" w:cs="Calibri"/>
                <w:sz w:val="20"/>
                <w:szCs w:val="24"/>
              </w:rPr>
            </w:pPr>
            <w:r w:rsidRPr="00300DE2">
              <w:rPr>
                <w:rFonts w:eastAsia="SimSun" w:cs="Calibri"/>
                <w:sz w:val="20"/>
                <w:szCs w:val="24"/>
              </w:rPr>
              <w:t>01.02.2022 вступают в силу полномочия Банка России на установление требований к правилам доверительного управления паевым инвестиционным фондом, инвестиционные паи которого не ограничены в обороте.</w:t>
            </w:r>
          </w:p>
          <w:p w:rsidR="005B1FE6" w:rsidRPr="00300DE2" w:rsidRDefault="005B1FE6" w:rsidP="00300DE2">
            <w:pPr>
              <w:suppressAutoHyphens/>
              <w:spacing w:line="240" w:lineRule="auto"/>
              <w:ind w:right="34" w:firstLine="0"/>
              <w:jc w:val="both"/>
              <w:rPr>
                <w:rFonts w:eastAsia="SimSun" w:cs="Calibri"/>
                <w:sz w:val="20"/>
                <w:szCs w:val="24"/>
              </w:rPr>
            </w:pPr>
            <w:r w:rsidRPr="00300DE2">
              <w:rPr>
                <w:rFonts w:eastAsia="SimSun" w:cs="Calibri"/>
                <w:sz w:val="20"/>
                <w:szCs w:val="24"/>
              </w:rPr>
              <w:t>Нормативный акт устанавлива</w:t>
            </w:r>
            <w:r w:rsidR="007F0693">
              <w:rPr>
                <w:rFonts w:eastAsia="SimSun" w:cs="Calibri"/>
                <w:sz w:val="20"/>
                <w:szCs w:val="24"/>
              </w:rPr>
              <w:t>ет</w:t>
            </w:r>
            <w:r w:rsidRPr="00300DE2">
              <w:rPr>
                <w:rFonts w:eastAsia="SimSun" w:cs="Calibri"/>
                <w:sz w:val="20"/>
                <w:szCs w:val="24"/>
              </w:rPr>
              <w:t xml:space="preserve"> требования к правилам доверительного управления закрытым паевым инвестиционным фондом, инвестиционные паи которого не ограничены в обороте, взамен действующих в настоящее время Типовых правил ЗПИФ, которые утрачивают силу с 01.02.2022.</w:t>
            </w:r>
          </w:p>
          <w:p w:rsidR="005B1FE6" w:rsidRPr="00300DE2" w:rsidRDefault="005B1FE6" w:rsidP="00300DE2">
            <w:pPr>
              <w:suppressAutoHyphens/>
              <w:spacing w:line="240" w:lineRule="auto"/>
              <w:ind w:right="34" w:firstLine="0"/>
              <w:jc w:val="both"/>
              <w:rPr>
                <w:rFonts w:eastAsia="SimSun" w:cs="Calibri"/>
                <w:sz w:val="20"/>
                <w:szCs w:val="24"/>
              </w:rPr>
            </w:pP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rPr>
                <w:sz w:val="20"/>
              </w:rPr>
            </w:pPr>
          </w:p>
        </w:tc>
      </w:tr>
      <w:tr w:rsidR="005B1FE6" w:rsidRPr="00035E89" w:rsidTr="005B1FE6">
        <w:trPr>
          <w:trHeight w:val="525"/>
        </w:trPr>
        <w:tc>
          <w:tcPr>
            <w:tcW w:w="3828" w:type="dxa"/>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Указание Банка России «О внесении изменений в</w:t>
            </w:r>
            <w:r w:rsidRPr="00035E89">
              <w:rPr>
                <w:rFonts w:ascii="Calibri" w:hAnsi="Calibri"/>
                <w:sz w:val="24"/>
                <w:szCs w:val="24"/>
              </w:rPr>
              <w:t xml:space="preserve"> </w:t>
            </w:r>
            <w:r w:rsidRPr="00035E89">
              <w:rPr>
                <w:rFonts w:eastAsia="SimSun" w:cs="Calibri"/>
                <w:sz w:val="24"/>
                <w:szCs w:val="24"/>
              </w:rPr>
              <w:t>Указание Банка России от 29</w:t>
            </w:r>
            <w:r>
              <w:rPr>
                <w:rFonts w:eastAsia="SimSun" w:cs="Calibri"/>
                <w:sz w:val="24"/>
                <w:szCs w:val="24"/>
              </w:rPr>
              <w:t xml:space="preserve"> апреля </w:t>
            </w:r>
            <w:r w:rsidRPr="00035E89">
              <w:rPr>
                <w:rFonts w:eastAsia="SimSun" w:cs="Calibri"/>
                <w:sz w:val="24"/>
                <w:szCs w:val="24"/>
              </w:rPr>
              <w:t xml:space="preserve">2015 </w:t>
            </w:r>
            <w:r>
              <w:rPr>
                <w:rFonts w:eastAsia="SimSun" w:cs="Calibri"/>
                <w:sz w:val="24"/>
                <w:szCs w:val="24"/>
              </w:rPr>
              <w:t>года №</w:t>
            </w:r>
            <w:r w:rsidRPr="00035E89">
              <w:rPr>
                <w:rFonts w:eastAsia="SimSun" w:cs="Calibri"/>
                <w:sz w:val="24"/>
                <w:szCs w:val="24"/>
              </w:rPr>
              <w:t xml:space="preserve"> 3629-У "О признании лиц квалифицированными инвесторами и порядке ведения реестра лиц, признанных квалифицированными инвесторами"</w:t>
            </w:r>
          </w:p>
          <w:p w:rsidR="005B1FE6" w:rsidRPr="00035E89" w:rsidRDefault="005B1FE6" w:rsidP="00035E89">
            <w:pPr>
              <w:autoSpaceDE w:val="0"/>
              <w:autoSpaceDN w:val="0"/>
              <w:adjustRightInd w:val="0"/>
              <w:spacing w:line="240" w:lineRule="auto"/>
              <w:ind w:firstLine="0"/>
              <w:jc w:val="both"/>
              <w:rPr>
                <w:rFonts w:eastAsia="SimSun" w:cs="Calibri"/>
                <w:sz w:val="8"/>
                <w:szCs w:val="24"/>
              </w:rPr>
            </w:pPr>
          </w:p>
          <w:p w:rsidR="005B1FE6" w:rsidRPr="00035E89" w:rsidRDefault="005B1FE6" w:rsidP="007E1DB5">
            <w:pPr>
              <w:autoSpaceDE w:val="0"/>
              <w:autoSpaceDN w:val="0"/>
              <w:adjustRightInd w:val="0"/>
              <w:spacing w:line="240" w:lineRule="auto"/>
              <w:ind w:firstLine="0"/>
              <w:jc w:val="both"/>
              <w:rPr>
                <w:rFonts w:eastAsia="SimSun" w:cs="Calibri"/>
                <w:sz w:val="24"/>
                <w:szCs w:val="24"/>
              </w:rPr>
            </w:pPr>
          </w:p>
        </w:tc>
        <w:tc>
          <w:tcPr>
            <w:tcW w:w="3686" w:type="dxa"/>
          </w:tcPr>
          <w:p w:rsidR="005B1FE6" w:rsidRPr="00035E89" w:rsidRDefault="005B1FE6" w:rsidP="00035E89">
            <w:pPr>
              <w:autoSpaceDE w:val="0"/>
              <w:autoSpaceDN w:val="0"/>
              <w:adjustRightInd w:val="0"/>
              <w:spacing w:line="240" w:lineRule="auto"/>
              <w:ind w:firstLine="0"/>
              <w:rPr>
                <w:rFonts w:eastAsia="SimSun" w:cs="Calibri"/>
                <w:b/>
                <w:sz w:val="22"/>
              </w:rPr>
            </w:pPr>
            <w:r w:rsidRPr="00035E89">
              <w:rPr>
                <w:rFonts w:eastAsia="SimSun" w:cs="Calibri"/>
                <w:b/>
                <w:sz w:val="22"/>
              </w:rPr>
              <w:t>подпункты 2 и 5 пункта 4, пункты 7, 9 и 12</w:t>
            </w:r>
            <w:r w:rsidRPr="00035E89">
              <w:rPr>
                <w:rFonts w:eastAsia="SimSun" w:cs="Calibri"/>
                <w:b/>
                <w:sz w:val="22"/>
                <w:vertAlign w:val="superscript"/>
              </w:rPr>
              <w:t>1</w:t>
            </w:r>
            <w:r w:rsidRPr="00035E89">
              <w:rPr>
                <w:rFonts w:eastAsia="SimSun" w:cs="Calibri"/>
                <w:b/>
                <w:sz w:val="22"/>
              </w:rPr>
              <w:t xml:space="preserve"> статьи 51</w:t>
            </w:r>
            <w:r w:rsidRPr="00035E89">
              <w:rPr>
                <w:rFonts w:eastAsia="SimSun" w:cs="Calibri"/>
                <w:b/>
                <w:sz w:val="22"/>
                <w:vertAlign w:val="superscript"/>
              </w:rPr>
              <w:t>2</w:t>
            </w:r>
          </w:p>
          <w:p w:rsidR="005B1FE6" w:rsidRPr="00035E89" w:rsidRDefault="005B1FE6" w:rsidP="00035E89">
            <w:pPr>
              <w:autoSpaceDE w:val="0"/>
              <w:autoSpaceDN w:val="0"/>
              <w:adjustRightInd w:val="0"/>
              <w:spacing w:line="240" w:lineRule="auto"/>
              <w:ind w:firstLine="0"/>
              <w:rPr>
                <w:rFonts w:eastAsia="SimSun" w:cs="Calibri"/>
                <w:sz w:val="22"/>
              </w:rPr>
            </w:pPr>
            <w:r w:rsidRPr="00035E89">
              <w:rPr>
                <w:rFonts w:eastAsia="SimSun" w:cs="Calibri"/>
                <w:sz w:val="22"/>
              </w:rPr>
              <w:t xml:space="preserve">ФЗ от 22.04.1996 N 39-ФЗ </w:t>
            </w:r>
          </w:p>
          <w:p w:rsidR="005B1FE6" w:rsidRPr="00035E89" w:rsidRDefault="005B1FE6" w:rsidP="00035E89">
            <w:pPr>
              <w:autoSpaceDE w:val="0"/>
              <w:autoSpaceDN w:val="0"/>
              <w:adjustRightInd w:val="0"/>
              <w:spacing w:line="240" w:lineRule="auto"/>
              <w:ind w:firstLine="0"/>
              <w:rPr>
                <w:rFonts w:eastAsia="SimSun" w:cs="Calibri"/>
                <w:sz w:val="22"/>
              </w:rPr>
            </w:pPr>
            <w:r w:rsidRPr="00035E89">
              <w:rPr>
                <w:rFonts w:eastAsia="SimSun" w:cs="Calibri"/>
                <w:sz w:val="22"/>
              </w:rPr>
              <w:t>«О рынке ценных бумаг»</w:t>
            </w:r>
          </w:p>
          <w:p w:rsidR="005B1FE6" w:rsidRPr="00035E89" w:rsidRDefault="005B1FE6" w:rsidP="00035E89">
            <w:pPr>
              <w:autoSpaceDE w:val="0"/>
              <w:autoSpaceDN w:val="0"/>
              <w:adjustRightInd w:val="0"/>
              <w:spacing w:line="240" w:lineRule="auto"/>
              <w:ind w:firstLine="0"/>
              <w:rPr>
                <w:rFonts w:eastAsia="SimSun" w:cs="Calibri"/>
                <w:sz w:val="22"/>
              </w:rPr>
            </w:pPr>
          </w:p>
          <w:p w:rsidR="005B1FE6" w:rsidRPr="00035E89" w:rsidRDefault="005B1FE6" w:rsidP="00035E89">
            <w:pPr>
              <w:autoSpaceDE w:val="0"/>
              <w:autoSpaceDN w:val="0"/>
              <w:adjustRightInd w:val="0"/>
              <w:spacing w:line="240" w:lineRule="auto"/>
              <w:ind w:firstLine="0"/>
              <w:jc w:val="both"/>
              <w:rPr>
                <w:rFonts w:eastAsia="SimSun" w:cs="Calibri"/>
                <w:sz w:val="22"/>
              </w:rPr>
            </w:pPr>
            <w:r w:rsidRPr="00035E89">
              <w:rPr>
                <w:rFonts w:eastAsia="SimSun" w:cs="Calibri"/>
                <w:sz w:val="22"/>
              </w:rPr>
              <w:t>В ред. ФЗ от 31.07.2020 № 306-ФЗ «О внесении изменений в Федеральный закон «О рынке ценных бумаг» и отдельные законодательные акты Российской Федерации»</w:t>
            </w:r>
          </w:p>
          <w:p w:rsidR="005B1FE6" w:rsidRPr="00035E89" w:rsidRDefault="005B1FE6" w:rsidP="00035E89">
            <w:pPr>
              <w:autoSpaceDE w:val="0"/>
              <w:autoSpaceDN w:val="0"/>
              <w:adjustRightInd w:val="0"/>
              <w:spacing w:line="240" w:lineRule="auto"/>
              <w:ind w:firstLine="0"/>
              <w:jc w:val="both"/>
              <w:rPr>
                <w:b/>
                <w:sz w:val="18"/>
                <w:szCs w:val="24"/>
              </w:rPr>
            </w:pPr>
          </w:p>
          <w:p w:rsidR="005B1FE6" w:rsidRPr="00035E89" w:rsidRDefault="005B1FE6" w:rsidP="00035E89">
            <w:pPr>
              <w:suppressAutoHyphens/>
              <w:spacing w:line="240" w:lineRule="auto"/>
              <w:ind w:firstLine="0"/>
              <w:jc w:val="both"/>
              <w:rPr>
                <w:rFonts w:eastAsia="SimSun" w:cs="Calibri"/>
                <w:sz w:val="20"/>
                <w:szCs w:val="24"/>
                <w:u w:val="single"/>
              </w:rPr>
            </w:pPr>
            <w:r w:rsidRPr="00035E89">
              <w:rPr>
                <w:rFonts w:eastAsia="SimSun" w:cs="Calibri"/>
                <w:sz w:val="20"/>
                <w:szCs w:val="24"/>
                <w:u w:val="single"/>
              </w:rPr>
              <w:t>вступление в силу ФЗ – 31.07.2020</w:t>
            </w:r>
          </w:p>
          <w:p w:rsidR="005B1FE6" w:rsidRPr="00035E89" w:rsidRDefault="005B1FE6" w:rsidP="00035E89">
            <w:pPr>
              <w:autoSpaceDE w:val="0"/>
              <w:autoSpaceDN w:val="0"/>
              <w:adjustRightInd w:val="0"/>
              <w:spacing w:line="240" w:lineRule="auto"/>
              <w:ind w:firstLine="0"/>
              <w:rPr>
                <w:rFonts w:eastAsia="SimSun" w:cs="Calibri"/>
                <w:sz w:val="22"/>
                <w:u w:val="single"/>
                <w:vertAlign w:val="superscript"/>
              </w:rPr>
            </w:pPr>
            <w:r w:rsidRPr="00035E89">
              <w:rPr>
                <w:rFonts w:eastAsia="SimSun" w:cs="Calibri"/>
                <w:sz w:val="20"/>
                <w:szCs w:val="24"/>
                <w:u w:val="single"/>
              </w:rPr>
              <w:t>вступление в силу нормы – 01.04.2022</w:t>
            </w:r>
          </w:p>
          <w:p w:rsidR="005B1FE6" w:rsidRPr="00035E89" w:rsidRDefault="005B1FE6" w:rsidP="00035E89">
            <w:pPr>
              <w:autoSpaceDE w:val="0"/>
              <w:autoSpaceDN w:val="0"/>
              <w:adjustRightInd w:val="0"/>
              <w:spacing w:line="240" w:lineRule="auto"/>
              <w:ind w:firstLine="0"/>
              <w:rPr>
                <w:rFonts w:eastAsia="SimSun" w:cs="Calibri"/>
                <w:b/>
                <w:sz w:val="20"/>
                <w:szCs w:val="24"/>
              </w:rPr>
            </w:pPr>
          </w:p>
        </w:tc>
        <w:tc>
          <w:tcPr>
            <w:tcW w:w="1559" w:type="dxa"/>
          </w:tcPr>
          <w:p w:rsidR="005B1FE6" w:rsidRPr="00035E89" w:rsidRDefault="005B1FE6" w:rsidP="00035E89">
            <w:pPr>
              <w:shd w:val="clear" w:color="auto" w:fill="FFFFFF" w:themeFill="background1"/>
              <w:suppressAutoHyphens/>
              <w:spacing w:line="240" w:lineRule="auto"/>
              <w:ind w:left="-108" w:firstLine="0"/>
              <w:jc w:val="center"/>
              <w:rPr>
                <w:rFonts w:eastAsia="SimSun" w:cs="Calibri"/>
                <w:sz w:val="24"/>
                <w:szCs w:val="24"/>
              </w:rPr>
            </w:pPr>
            <w:r w:rsidRPr="00035E89">
              <w:rPr>
                <w:rFonts w:eastAsia="SimSun" w:cs="Calibri"/>
                <w:sz w:val="24"/>
                <w:szCs w:val="24"/>
                <w:lang w:val="en-US"/>
              </w:rPr>
              <w:t xml:space="preserve">IV </w:t>
            </w:r>
            <w:r w:rsidRPr="00035E89">
              <w:rPr>
                <w:rFonts w:eastAsia="SimSun" w:cs="Calibri"/>
                <w:sz w:val="24"/>
                <w:szCs w:val="24"/>
              </w:rPr>
              <w:t xml:space="preserve">квартал </w:t>
            </w:r>
          </w:p>
        </w:tc>
        <w:tc>
          <w:tcPr>
            <w:tcW w:w="4678" w:type="dxa"/>
          </w:tcPr>
          <w:p w:rsidR="005B1FE6" w:rsidRPr="00035E89" w:rsidRDefault="005B1FE6" w:rsidP="00035E89">
            <w:pPr>
              <w:suppressAutoHyphens/>
              <w:spacing w:line="240" w:lineRule="auto"/>
              <w:ind w:right="34" w:firstLine="0"/>
              <w:jc w:val="both"/>
              <w:rPr>
                <w:rFonts w:eastAsia="SimSun" w:cs="Calibri"/>
                <w:sz w:val="20"/>
              </w:rPr>
            </w:pPr>
            <w:r w:rsidRPr="00035E89">
              <w:rPr>
                <w:rFonts w:eastAsia="SimSun" w:cs="Calibri"/>
                <w:sz w:val="20"/>
              </w:rPr>
              <w:t>Нормативным актом предусматривается внесение изменений в отдельные критерии признания лица квалифицированным инвестором (уточняется формулировка по опыту работы и сертификатам).</w:t>
            </w:r>
          </w:p>
          <w:p w:rsidR="005B1FE6" w:rsidRPr="00035E89" w:rsidRDefault="005B1FE6" w:rsidP="00035E89">
            <w:pPr>
              <w:suppressAutoHyphens/>
              <w:spacing w:line="240" w:lineRule="auto"/>
              <w:ind w:right="-108" w:firstLine="0"/>
              <w:jc w:val="both"/>
              <w:rPr>
                <w:rFonts w:eastAsia="SimSun" w:cs="Calibri"/>
                <w:sz w:val="20"/>
              </w:rPr>
            </w:pP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EF66C9">
            <w:pPr>
              <w:suppressAutoHyphens/>
              <w:spacing w:line="240" w:lineRule="auto"/>
              <w:ind w:firstLine="0"/>
              <w:jc w:val="both"/>
              <w:rPr>
                <w:rFonts w:eastAsia="SimSun"/>
                <w:sz w:val="24"/>
              </w:rPr>
            </w:pPr>
            <w:r w:rsidRPr="00035E89">
              <w:rPr>
                <w:rFonts w:eastAsia="SimSun"/>
                <w:sz w:val="24"/>
              </w:rPr>
              <w:t>Нормативный акт Банка России о требованиях к правилам доверительного управления биржевым паевым инвестиционным фондом</w:t>
            </w:r>
          </w:p>
          <w:p w:rsidR="005B1FE6" w:rsidRPr="00035E89" w:rsidRDefault="005B1FE6" w:rsidP="00EF66C9">
            <w:pPr>
              <w:spacing w:line="240" w:lineRule="auto"/>
              <w:ind w:firstLine="0"/>
              <w:jc w:val="both"/>
              <w:rPr>
                <w:i/>
                <w:sz w:val="22"/>
                <w:shd w:val="clear" w:color="auto" w:fill="FFFFFF"/>
              </w:rPr>
            </w:pPr>
            <w:r w:rsidRPr="00035E89">
              <w:rPr>
                <w:i/>
                <w:sz w:val="22"/>
                <w:shd w:val="clear" w:color="auto" w:fill="FFFFFF"/>
              </w:rPr>
              <w:t>(взамен постановления Правительства Российской Федерации от 15.07.2013 № 600 (далее – Типовые правила БПИФ)</w:t>
            </w:r>
          </w:p>
          <w:p w:rsidR="005B1FE6" w:rsidRPr="00035E89" w:rsidRDefault="005B1FE6" w:rsidP="00EF66C9">
            <w:pPr>
              <w:suppressAutoHyphens/>
              <w:spacing w:line="240" w:lineRule="auto"/>
              <w:ind w:firstLine="0"/>
              <w:jc w:val="both"/>
              <w:rPr>
                <w:rFonts w:eastAsia="SimSun"/>
                <w:sz w:val="22"/>
              </w:rPr>
            </w:pPr>
          </w:p>
        </w:tc>
        <w:tc>
          <w:tcPr>
            <w:tcW w:w="3686" w:type="dxa"/>
          </w:tcPr>
          <w:p w:rsidR="005B1FE6" w:rsidRPr="00035E89" w:rsidRDefault="005B1FE6" w:rsidP="00EF66C9">
            <w:pPr>
              <w:spacing w:line="240" w:lineRule="auto"/>
              <w:ind w:firstLine="0"/>
              <w:jc w:val="both"/>
              <w:rPr>
                <w:b/>
                <w:sz w:val="22"/>
              </w:rPr>
            </w:pPr>
            <w:r w:rsidRPr="00035E89">
              <w:rPr>
                <w:b/>
                <w:sz w:val="22"/>
              </w:rPr>
              <w:t>пункт 4</w:t>
            </w:r>
            <w:r w:rsidRPr="00035E89">
              <w:rPr>
                <w:b/>
                <w:sz w:val="22"/>
                <w:vertAlign w:val="superscript"/>
              </w:rPr>
              <w:t>2</w:t>
            </w:r>
            <w:r w:rsidRPr="00035E89">
              <w:rPr>
                <w:b/>
                <w:sz w:val="22"/>
              </w:rPr>
              <w:t xml:space="preserve"> статьи 17 </w:t>
            </w:r>
          </w:p>
          <w:p w:rsidR="005B1FE6" w:rsidRPr="00035E89" w:rsidRDefault="005B1FE6" w:rsidP="00EF66C9">
            <w:pPr>
              <w:spacing w:line="240" w:lineRule="auto"/>
              <w:ind w:firstLine="0"/>
              <w:jc w:val="both"/>
              <w:rPr>
                <w:sz w:val="22"/>
              </w:rPr>
            </w:pPr>
            <w:r w:rsidRPr="00035E89">
              <w:rPr>
                <w:sz w:val="22"/>
              </w:rPr>
              <w:t>ФЗ от 29.11.2001 N 156-ФЗ</w:t>
            </w:r>
          </w:p>
          <w:p w:rsidR="005B1FE6" w:rsidRPr="00035E89" w:rsidRDefault="005B1FE6" w:rsidP="00EF66C9">
            <w:pPr>
              <w:spacing w:line="240" w:lineRule="auto"/>
              <w:ind w:firstLine="0"/>
              <w:jc w:val="both"/>
              <w:rPr>
                <w:sz w:val="22"/>
              </w:rPr>
            </w:pPr>
            <w:r w:rsidRPr="00035E89">
              <w:rPr>
                <w:sz w:val="22"/>
              </w:rPr>
              <w:t>"Об инвестиционных фондах</w:t>
            </w:r>
          </w:p>
          <w:p w:rsidR="005B1FE6" w:rsidRPr="00035E89" w:rsidRDefault="005B1FE6" w:rsidP="00EF66C9">
            <w:pPr>
              <w:spacing w:line="240" w:lineRule="auto"/>
              <w:ind w:firstLine="0"/>
              <w:jc w:val="both"/>
              <w:rPr>
                <w:sz w:val="22"/>
              </w:rPr>
            </w:pPr>
          </w:p>
          <w:p w:rsidR="005B1FE6" w:rsidRPr="00035E89" w:rsidRDefault="005B1FE6" w:rsidP="00EF66C9">
            <w:pPr>
              <w:spacing w:line="240" w:lineRule="auto"/>
              <w:ind w:firstLine="0"/>
              <w:jc w:val="both"/>
              <w:rPr>
                <w:sz w:val="22"/>
              </w:rPr>
            </w:pPr>
            <w:r w:rsidRPr="00035E89">
              <w:rPr>
                <w:sz w:val="22"/>
              </w:rPr>
              <w:t>в ред. ФЗ от 26.07.2019 № 248-ФЗ</w:t>
            </w:r>
          </w:p>
          <w:p w:rsidR="005B1FE6" w:rsidRPr="00035E89" w:rsidRDefault="005B1FE6" w:rsidP="00EF66C9">
            <w:pPr>
              <w:spacing w:line="240" w:lineRule="auto"/>
              <w:ind w:firstLine="0"/>
              <w:jc w:val="both"/>
              <w:rPr>
                <w:rFonts w:eastAsia="SimSun"/>
                <w:b/>
                <w:sz w:val="22"/>
              </w:rPr>
            </w:pPr>
            <w:r w:rsidRPr="00035E89">
              <w:rPr>
                <w:rFonts w:eastAsia="SimSun"/>
                <w:sz w:val="22"/>
              </w:rPr>
              <w:t>«О внесении изменений в отдельные законодательные акты Российской Федерации</w:t>
            </w:r>
            <w:r w:rsidRPr="00035E89">
              <w:rPr>
                <w:rFonts w:eastAsia="SimSun"/>
                <w:b/>
                <w:sz w:val="22"/>
              </w:rPr>
              <w:t xml:space="preserve">» </w:t>
            </w:r>
          </w:p>
          <w:p w:rsidR="005B1FE6" w:rsidRPr="00035E89" w:rsidRDefault="005B1FE6" w:rsidP="00EF66C9">
            <w:pPr>
              <w:spacing w:line="240" w:lineRule="auto"/>
              <w:ind w:firstLine="0"/>
              <w:jc w:val="both"/>
              <w:rPr>
                <w:rFonts w:eastAsia="Times New Roman"/>
                <w:sz w:val="22"/>
              </w:rPr>
            </w:pPr>
          </w:p>
          <w:p w:rsidR="005B1FE6" w:rsidRPr="00035E89" w:rsidRDefault="005B1FE6" w:rsidP="00EF66C9">
            <w:pPr>
              <w:spacing w:line="240" w:lineRule="auto"/>
              <w:ind w:firstLine="0"/>
              <w:jc w:val="both"/>
              <w:rPr>
                <w:rFonts w:eastAsia="Times New Roman"/>
                <w:sz w:val="20"/>
                <w:u w:val="single"/>
              </w:rPr>
            </w:pPr>
            <w:r w:rsidRPr="00035E89">
              <w:rPr>
                <w:rFonts w:eastAsia="Times New Roman"/>
                <w:sz w:val="20"/>
                <w:u w:val="single"/>
              </w:rPr>
              <w:t>вступление в силу ФЗ – 26.07.2019</w:t>
            </w:r>
          </w:p>
          <w:p w:rsidR="005B1FE6" w:rsidRPr="00035E89" w:rsidRDefault="005B1FE6" w:rsidP="00EF66C9">
            <w:pPr>
              <w:spacing w:line="240" w:lineRule="auto"/>
              <w:ind w:firstLine="0"/>
              <w:jc w:val="both"/>
              <w:rPr>
                <w:rFonts w:eastAsia="Times New Roman"/>
                <w:sz w:val="22"/>
              </w:rPr>
            </w:pPr>
            <w:r w:rsidRPr="00035E89">
              <w:rPr>
                <w:rFonts w:eastAsia="Times New Roman"/>
                <w:sz w:val="20"/>
                <w:u w:val="single"/>
              </w:rPr>
              <w:t>вступление в силу нормы -  01.02.2022</w:t>
            </w:r>
          </w:p>
        </w:tc>
        <w:tc>
          <w:tcPr>
            <w:tcW w:w="1559" w:type="dxa"/>
          </w:tcPr>
          <w:p w:rsidR="005B1FE6" w:rsidRPr="00035E89" w:rsidRDefault="005B1FE6" w:rsidP="00EF66C9">
            <w:pPr>
              <w:suppressAutoHyphens/>
              <w:spacing w:line="240" w:lineRule="auto"/>
              <w:ind w:firstLine="34"/>
              <w:jc w:val="center"/>
              <w:rPr>
                <w:rFonts w:eastAsia="SimSun"/>
                <w:sz w:val="24"/>
              </w:rPr>
            </w:pPr>
            <w:r w:rsidRPr="00035E89">
              <w:rPr>
                <w:rFonts w:eastAsia="SimSun"/>
                <w:sz w:val="24"/>
              </w:rPr>
              <w:t>IV квартал</w:t>
            </w:r>
          </w:p>
        </w:tc>
        <w:tc>
          <w:tcPr>
            <w:tcW w:w="4678" w:type="dxa"/>
          </w:tcPr>
          <w:p w:rsidR="005B1FE6" w:rsidRPr="00300DE2" w:rsidRDefault="005B1FE6" w:rsidP="00300DE2">
            <w:pPr>
              <w:suppressAutoHyphens/>
              <w:spacing w:line="240" w:lineRule="auto"/>
              <w:ind w:right="34" w:firstLine="0"/>
              <w:jc w:val="both"/>
              <w:rPr>
                <w:rFonts w:eastAsia="SimSun" w:cs="Calibri"/>
                <w:sz w:val="20"/>
                <w:szCs w:val="24"/>
              </w:rPr>
            </w:pPr>
            <w:r w:rsidRPr="00300DE2">
              <w:rPr>
                <w:rFonts w:eastAsia="SimSun" w:cs="Calibri"/>
                <w:sz w:val="20"/>
                <w:szCs w:val="24"/>
              </w:rPr>
              <w:t>01.02.2022 вступают в силу полномочия Банка России на установление требований к правилам доверительного управления паевым инвестиционным фондом, инвестиционные паи которого не ограничены в обороте.</w:t>
            </w:r>
          </w:p>
          <w:p w:rsidR="005B1FE6" w:rsidRPr="00300DE2" w:rsidRDefault="005B1FE6" w:rsidP="00300DE2">
            <w:pPr>
              <w:suppressAutoHyphens/>
              <w:spacing w:line="240" w:lineRule="auto"/>
              <w:ind w:right="34" w:firstLine="0"/>
              <w:jc w:val="both"/>
              <w:rPr>
                <w:rFonts w:eastAsia="SimSun" w:cs="Calibri"/>
                <w:sz w:val="20"/>
                <w:szCs w:val="24"/>
              </w:rPr>
            </w:pPr>
            <w:r w:rsidRPr="00300DE2">
              <w:rPr>
                <w:rFonts w:eastAsia="SimSun" w:cs="Calibri"/>
                <w:sz w:val="20"/>
                <w:szCs w:val="24"/>
              </w:rPr>
              <w:t>Нормативный акт устанавлива</w:t>
            </w:r>
            <w:r w:rsidR="007F0693">
              <w:rPr>
                <w:rFonts w:eastAsia="SimSun" w:cs="Calibri"/>
                <w:sz w:val="20"/>
                <w:szCs w:val="24"/>
              </w:rPr>
              <w:t>ет</w:t>
            </w:r>
            <w:r w:rsidRPr="00300DE2">
              <w:rPr>
                <w:rFonts w:eastAsia="SimSun" w:cs="Calibri"/>
                <w:sz w:val="20"/>
                <w:szCs w:val="24"/>
              </w:rPr>
              <w:t xml:space="preserve"> требования к правилам доверительного управления биржевым паевым инвестиционным фондом, взамен действующих в настоящее время Типовых правил БПИФ, которые утрачивают силу с 01.02.2022.</w:t>
            </w:r>
          </w:p>
          <w:p w:rsidR="005B1FE6" w:rsidRPr="00300DE2" w:rsidRDefault="005B1FE6" w:rsidP="00300DE2">
            <w:pPr>
              <w:suppressAutoHyphens/>
              <w:spacing w:line="240" w:lineRule="auto"/>
              <w:ind w:right="34" w:firstLine="0"/>
              <w:jc w:val="both"/>
              <w:rPr>
                <w:rFonts w:eastAsia="SimSun" w:cs="Calibri"/>
                <w:sz w:val="20"/>
                <w:szCs w:val="24"/>
              </w:rPr>
            </w:pPr>
          </w:p>
        </w:tc>
        <w:tc>
          <w:tcPr>
            <w:tcW w:w="1560" w:type="dxa"/>
          </w:tcPr>
          <w:p w:rsidR="005B1FE6" w:rsidRPr="00035E89" w:rsidRDefault="005B1FE6" w:rsidP="00EF66C9">
            <w:pPr>
              <w:suppressAutoHyphens/>
              <w:spacing w:line="240" w:lineRule="auto"/>
              <w:ind w:firstLine="0"/>
              <w:rPr>
                <w:sz w:val="20"/>
              </w:rPr>
            </w:pPr>
          </w:p>
        </w:tc>
      </w:tr>
      <w:tr w:rsidR="005B1FE6" w:rsidRPr="00035E89" w:rsidTr="005B1FE6">
        <w:trPr>
          <w:trHeight w:val="525"/>
        </w:trPr>
        <w:tc>
          <w:tcPr>
            <w:tcW w:w="382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Нормативный акт Банка России об установлении обязательных для бюро кредитных историй требований к обеспечению защиты информации</w:t>
            </w: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both"/>
              <w:rPr>
                <w:rFonts w:eastAsia="SimSun" w:cs="Calibri"/>
                <w:b/>
                <w:sz w:val="22"/>
                <w:szCs w:val="24"/>
              </w:rPr>
            </w:pPr>
            <w:r w:rsidRPr="00035E89">
              <w:rPr>
                <w:rFonts w:eastAsia="SimSun" w:cs="Calibri"/>
                <w:b/>
                <w:sz w:val="22"/>
                <w:szCs w:val="24"/>
              </w:rPr>
              <w:t>часть 2 статьи 7</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ФЗ от 30.12.2004 года № 218-ФЗ </w:t>
            </w: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«О кредитных историях»</w:t>
            </w:r>
          </w:p>
          <w:p w:rsidR="005B1FE6" w:rsidRPr="00035E89" w:rsidRDefault="005B1FE6" w:rsidP="00035E89">
            <w:pPr>
              <w:suppressAutoHyphens/>
              <w:spacing w:line="240" w:lineRule="auto"/>
              <w:ind w:firstLine="0"/>
              <w:jc w:val="both"/>
              <w:rPr>
                <w:rFonts w:eastAsia="SimSun" w:cs="Calibri"/>
                <w:sz w:val="22"/>
              </w:rPr>
            </w:pPr>
          </w:p>
          <w:p w:rsidR="005B1FE6" w:rsidRPr="00035E89" w:rsidRDefault="005B1FE6" w:rsidP="00035E89">
            <w:pPr>
              <w:suppressAutoHyphens/>
              <w:spacing w:line="240" w:lineRule="auto"/>
              <w:ind w:firstLine="0"/>
              <w:jc w:val="both"/>
              <w:rPr>
                <w:rFonts w:eastAsia="SimSun" w:cs="Calibri"/>
                <w:sz w:val="22"/>
              </w:rPr>
            </w:pPr>
            <w:r w:rsidRPr="00035E89">
              <w:rPr>
                <w:rFonts w:eastAsia="SimSun" w:cs="Calibri"/>
                <w:sz w:val="22"/>
              </w:rPr>
              <w:t xml:space="preserve">в ред. ФЗ от 31.07.2020 № 302-ФЗ «О внесении изменений в Федеральный закон «О кредитных историях» в части модернизации системы формирования кредитных историй» </w:t>
            </w:r>
          </w:p>
          <w:p w:rsidR="005B1FE6" w:rsidRPr="00035E89" w:rsidRDefault="005B1FE6" w:rsidP="00035E89">
            <w:pPr>
              <w:suppressAutoHyphens/>
              <w:spacing w:line="240" w:lineRule="auto"/>
              <w:ind w:firstLine="0"/>
              <w:jc w:val="both"/>
              <w:rPr>
                <w:rFonts w:eastAsia="SimSun" w:cs="Calibri"/>
                <w:sz w:val="24"/>
                <w:szCs w:val="24"/>
              </w:rPr>
            </w:pP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ФЗ – 01.01.2021</w:t>
            </w:r>
          </w:p>
          <w:p w:rsidR="005B1FE6" w:rsidRPr="00035E89" w:rsidRDefault="005B1FE6" w:rsidP="00035E89">
            <w:pPr>
              <w:suppressAutoHyphens/>
              <w:spacing w:line="240" w:lineRule="auto"/>
              <w:ind w:firstLine="0"/>
              <w:jc w:val="both"/>
              <w:rPr>
                <w:rFonts w:eastAsia="SimSun" w:cs="Calibri"/>
                <w:sz w:val="20"/>
                <w:u w:val="single"/>
              </w:rPr>
            </w:pPr>
            <w:r w:rsidRPr="00035E89">
              <w:rPr>
                <w:rFonts w:eastAsia="SimSun" w:cs="Calibri"/>
                <w:sz w:val="20"/>
                <w:u w:val="single"/>
              </w:rPr>
              <w:t>вступление в силу нормы – 01.01.2022</w:t>
            </w:r>
          </w:p>
          <w:p w:rsidR="005B1FE6" w:rsidRPr="00035E89" w:rsidRDefault="005B1FE6" w:rsidP="00035E89">
            <w:pPr>
              <w:suppressAutoHyphens/>
              <w:spacing w:line="240" w:lineRule="auto"/>
              <w:ind w:firstLine="0"/>
              <w:jc w:val="both"/>
              <w:rPr>
                <w:rFonts w:eastAsia="SimSun" w:cs="Calibri"/>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left="-108" w:firstLine="0"/>
              <w:jc w:val="center"/>
              <w:rPr>
                <w:rFonts w:eastAsia="SimSun" w:cs="Calibri"/>
                <w:sz w:val="24"/>
                <w:szCs w:val="24"/>
              </w:rPr>
            </w:pPr>
            <w:r w:rsidRPr="00035E89">
              <w:rPr>
                <w:rFonts w:eastAsia="SimSun" w:cs="Calibri"/>
                <w:sz w:val="24"/>
                <w:szCs w:val="24"/>
                <w:lang w:val="en-US"/>
              </w:rPr>
              <w:t>IV</w:t>
            </w:r>
            <w:r w:rsidRPr="00035E89">
              <w:rPr>
                <w:rFonts w:eastAsia="SimSun" w:cs="Calibri"/>
                <w:sz w:val="24"/>
                <w:szCs w:val="24"/>
              </w:rPr>
              <w:t xml:space="preserve"> квартал</w:t>
            </w:r>
          </w:p>
        </w:tc>
        <w:tc>
          <w:tcPr>
            <w:tcW w:w="467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Нормативный акт устанавливает требования к обеспечению защиты информации при осуществлении деятельности БКИ:</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 перечень защищаемой информации;</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требования к объектам информационной инфраструктуры;</w:t>
            </w:r>
          </w:p>
          <w:p w:rsidR="005B1FE6" w:rsidRPr="00035E89" w:rsidRDefault="005B1FE6" w:rsidP="00035E89">
            <w:pPr>
              <w:shd w:val="clear" w:color="auto" w:fill="FFFFFF" w:themeFill="background1"/>
              <w:spacing w:line="240" w:lineRule="auto"/>
              <w:ind w:firstLine="0"/>
              <w:contextualSpacing/>
              <w:jc w:val="both"/>
              <w:rPr>
                <w:sz w:val="20"/>
              </w:rPr>
            </w:pPr>
            <w:r w:rsidRPr="00035E89">
              <w:rPr>
                <w:sz w:val="20"/>
              </w:rPr>
              <w:t>-требования к прикладному программному обеспечению;</w:t>
            </w:r>
          </w:p>
          <w:p w:rsidR="005B1FE6" w:rsidRPr="00035E89" w:rsidRDefault="005B1FE6" w:rsidP="00035E89">
            <w:pPr>
              <w:shd w:val="clear" w:color="auto" w:fill="FFFFFF" w:themeFill="background1"/>
              <w:spacing w:line="240" w:lineRule="auto"/>
              <w:ind w:firstLine="0"/>
              <w:contextualSpacing/>
              <w:jc w:val="both"/>
              <w:rPr>
                <w:rFonts w:eastAsia="SimSun" w:cs="Calibri"/>
                <w:sz w:val="20"/>
              </w:rPr>
            </w:pPr>
            <w:r w:rsidRPr="00035E89">
              <w:rPr>
                <w:sz w:val="20"/>
              </w:rPr>
              <w:t>- требования к технологии обработки защищаемой информации и иные требования.</w:t>
            </w:r>
          </w:p>
        </w:tc>
        <w:tc>
          <w:tcPr>
            <w:tcW w:w="156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firstLine="0"/>
              <w:jc w:val="both"/>
              <w:rPr>
                <w:rFonts w:eastAsia="SimSun" w:cs="Calibri"/>
                <w:sz w:val="24"/>
                <w:szCs w:val="16"/>
              </w:rPr>
            </w:pPr>
          </w:p>
        </w:tc>
      </w:tr>
      <w:tr w:rsidR="005B1FE6" w:rsidRPr="00035E89" w:rsidTr="005B1FE6">
        <w:trPr>
          <w:trHeight w:val="525"/>
        </w:trPr>
        <w:tc>
          <w:tcPr>
            <w:tcW w:w="3828" w:type="dxa"/>
          </w:tcPr>
          <w:p w:rsidR="005B1FE6" w:rsidRPr="00035E89" w:rsidRDefault="005B1FE6" w:rsidP="00035E89">
            <w:pPr>
              <w:suppressAutoHyphens/>
              <w:autoSpaceDE w:val="0"/>
              <w:autoSpaceDN w:val="0"/>
              <w:adjustRightInd w:val="0"/>
              <w:spacing w:line="240" w:lineRule="auto"/>
              <w:ind w:firstLine="0"/>
              <w:jc w:val="both"/>
              <w:rPr>
                <w:rFonts w:eastAsia="SimSun" w:cs="Calibri"/>
                <w:sz w:val="24"/>
                <w:szCs w:val="10"/>
              </w:rPr>
            </w:pPr>
            <w:r w:rsidRPr="00035E89">
              <w:rPr>
                <w:rFonts w:eastAsia="SimSun" w:cs="Calibri"/>
                <w:sz w:val="24"/>
                <w:szCs w:val="10"/>
              </w:rPr>
              <w:t>Положение Банка России «О формах раскрытия информации в бухгалтерской (финансовой) отчетности операторов инвестиционной платформы, операторов финансовой платформы, операторов инвестиционных систем и операторов обмена цифровых финансовых активов и порядке группировки счетов бухгалтерского учета в соответствии с показателями бухгалтерской (финансовой) отчетности»</w:t>
            </w:r>
          </w:p>
        </w:tc>
        <w:tc>
          <w:tcPr>
            <w:tcW w:w="3686" w:type="dxa"/>
          </w:tcPr>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ФЗ от 31.07.2020 № 259-ФЗ «О цифровых финансовых активах, цифровой валюте и о внесении изменений в отдельные законодательные акты Российской Федерации»</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01.01.2021</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ФЗ от 20.07.2020 № 212-ФЗ «О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20.07.2020</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p>
          <w:p w:rsidR="005B1FE6" w:rsidRPr="00035E89" w:rsidRDefault="005B1FE6" w:rsidP="00035E89">
            <w:pPr>
              <w:suppressAutoHyphens/>
              <w:autoSpaceDE w:val="0"/>
              <w:autoSpaceDN w:val="0"/>
              <w:adjustRightInd w:val="0"/>
              <w:spacing w:line="240" w:lineRule="auto"/>
              <w:ind w:firstLine="0"/>
              <w:jc w:val="both"/>
              <w:rPr>
                <w:rFonts w:eastAsia="SimSun" w:cs="Calibri"/>
                <w:sz w:val="20"/>
              </w:rPr>
            </w:pPr>
            <w:r w:rsidRPr="00035E89">
              <w:rPr>
                <w:rFonts w:eastAsia="SimSun" w:cs="Calibri"/>
                <w:sz w:val="20"/>
              </w:rPr>
              <w:t>ФЗ от 02.08.2019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5B1FE6" w:rsidRPr="00035E89" w:rsidRDefault="005B1FE6" w:rsidP="00035E89">
            <w:pPr>
              <w:suppressAutoHyphens/>
              <w:autoSpaceDE w:val="0"/>
              <w:autoSpaceDN w:val="0"/>
              <w:adjustRightInd w:val="0"/>
              <w:spacing w:line="240" w:lineRule="auto"/>
              <w:ind w:firstLine="0"/>
              <w:jc w:val="both"/>
              <w:rPr>
                <w:rFonts w:eastAsia="SimSun" w:cs="Calibri"/>
                <w:sz w:val="20"/>
                <w:u w:val="single"/>
              </w:rPr>
            </w:pPr>
            <w:r w:rsidRPr="00035E89">
              <w:rPr>
                <w:rFonts w:eastAsia="SimSun" w:cs="Calibri"/>
                <w:sz w:val="20"/>
                <w:u w:val="single"/>
              </w:rPr>
              <w:t>вступление в силу ФЗ – 01.01.2020</w:t>
            </w:r>
          </w:p>
        </w:tc>
        <w:tc>
          <w:tcPr>
            <w:tcW w:w="1559" w:type="dxa"/>
          </w:tcPr>
          <w:p w:rsidR="005B1FE6" w:rsidRPr="00035E89" w:rsidRDefault="005B1FE6" w:rsidP="00035E89">
            <w:pPr>
              <w:ind w:firstLine="0"/>
              <w:jc w:val="center"/>
            </w:pPr>
            <w:r w:rsidRPr="00035E89">
              <w:rPr>
                <w:rFonts w:eastAsia="SimSun" w:cs="Calibri"/>
                <w:sz w:val="24"/>
                <w:szCs w:val="24"/>
                <w:lang w:val="en-US"/>
              </w:rPr>
              <w:t>IV</w:t>
            </w:r>
            <w:r w:rsidRPr="00035E89">
              <w:rPr>
                <w:rFonts w:eastAsia="SimSun" w:cs="Calibri"/>
                <w:sz w:val="24"/>
                <w:szCs w:val="24"/>
              </w:rPr>
              <w:t xml:space="preserve"> квартал</w:t>
            </w:r>
          </w:p>
        </w:tc>
        <w:tc>
          <w:tcPr>
            <w:tcW w:w="4678"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pacing w:line="240" w:lineRule="auto"/>
              <w:ind w:firstLine="0"/>
              <w:jc w:val="both"/>
              <w:rPr>
                <w:sz w:val="20"/>
                <w:szCs w:val="24"/>
              </w:rPr>
            </w:pPr>
            <w:r w:rsidRPr="00035E89">
              <w:rPr>
                <w:sz w:val="20"/>
                <w:szCs w:val="24"/>
              </w:rPr>
              <w:t>Нормативный акт разраб</w:t>
            </w:r>
            <w:r w:rsidR="007F0693">
              <w:rPr>
                <w:sz w:val="20"/>
                <w:szCs w:val="24"/>
              </w:rPr>
              <w:t>отан</w:t>
            </w:r>
            <w:r w:rsidRPr="00035E89">
              <w:rPr>
                <w:sz w:val="20"/>
                <w:szCs w:val="24"/>
              </w:rPr>
              <w:t xml:space="preserve"> с целью установления форм раскрытия информации в бухгалтерской (финансовой) отчетности операторов инвестиционной платформы, операторов финансовой платформы, операторов инвестиционной системы и операторов обмена цифровыми финансовыми активами (далее – операторы), а также порядка группировки счетов бухгалтерского учета в соответствии с показателями бухгалтерской (финансовой) отчетности операторов. </w:t>
            </w:r>
          </w:p>
          <w:p w:rsidR="005B1FE6" w:rsidRPr="00035E89" w:rsidRDefault="005B1FE6" w:rsidP="00035E89">
            <w:pPr>
              <w:spacing w:line="240" w:lineRule="auto"/>
              <w:ind w:firstLine="0"/>
              <w:jc w:val="both"/>
              <w:rPr>
                <w:sz w:val="20"/>
                <w:szCs w:val="24"/>
              </w:rPr>
            </w:pPr>
            <w:r w:rsidRPr="00035E89">
              <w:rPr>
                <w:sz w:val="20"/>
                <w:szCs w:val="24"/>
              </w:rPr>
              <w:t>Нормативный акт разраб</w:t>
            </w:r>
            <w:r w:rsidR="007F0693">
              <w:rPr>
                <w:sz w:val="20"/>
                <w:szCs w:val="24"/>
              </w:rPr>
              <w:t>отан</w:t>
            </w:r>
            <w:r w:rsidRPr="00035E89">
              <w:rPr>
                <w:sz w:val="20"/>
                <w:szCs w:val="24"/>
              </w:rPr>
              <w:t xml:space="preserve"> на основании части 6 статьи 21 Федерального закона от 6 декабря 2011 года № 402-ФЗ «О бухгалтерском учете».</w:t>
            </w:r>
          </w:p>
          <w:p w:rsidR="005B1FE6" w:rsidRPr="00035E89" w:rsidRDefault="005B1FE6" w:rsidP="00035E89">
            <w:pPr>
              <w:spacing w:line="240" w:lineRule="auto"/>
              <w:ind w:firstLine="0"/>
              <w:jc w:val="both"/>
              <w:rPr>
                <w:sz w:val="20"/>
                <w:szCs w:val="24"/>
              </w:rPr>
            </w:pPr>
            <w:r w:rsidRPr="00035E89">
              <w:rPr>
                <w:sz w:val="20"/>
                <w:szCs w:val="24"/>
              </w:rPr>
              <w:t>Необходимость подготовки нормативного акта обусловлена:</w:t>
            </w:r>
          </w:p>
          <w:p w:rsidR="005B1FE6" w:rsidRPr="00035E89" w:rsidRDefault="005B1FE6" w:rsidP="00035E89">
            <w:pPr>
              <w:spacing w:line="240" w:lineRule="auto"/>
              <w:ind w:firstLine="0"/>
              <w:jc w:val="both"/>
              <w:rPr>
                <w:sz w:val="20"/>
                <w:szCs w:val="24"/>
              </w:rPr>
            </w:pPr>
            <w:r w:rsidRPr="00035E89">
              <w:rPr>
                <w:sz w:val="20"/>
                <w:szCs w:val="24"/>
              </w:rPr>
              <w:t>- вступлением в силу с 1 января 2020 года Федерального закона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который дополняет перечень лиц, признаваемых некредитными финансовыми организациями, лицами, осуществляющими деятельность оператора инвестиционной платформы;</w:t>
            </w:r>
          </w:p>
          <w:p w:rsidR="005B1FE6" w:rsidRPr="00035E89" w:rsidRDefault="005B1FE6" w:rsidP="00035E89">
            <w:pPr>
              <w:spacing w:line="240" w:lineRule="auto"/>
              <w:ind w:firstLine="0"/>
              <w:jc w:val="both"/>
              <w:rPr>
                <w:sz w:val="20"/>
                <w:szCs w:val="24"/>
              </w:rPr>
            </w:pPr>
            <w:r w:rsidRPr="00035E89">
              <w:rPr>
                <w:sz w:val="20"/>
                <w:szCs w:val="24"/>
              </w:rPr>
              <w:t xml:space="preserve">- вступлением в силу с 20 июля </w:t>
            </w:r>
            <w:r w:rsidRPr="00035E89">
              <w:rPr>
                <w:sz w:val="20"/>
                <w:szCs w:val="24"/>
              </w:rPr>
              <w:br/>
              <w:t>2020 года Федерального закона от 20 июля 2020 года № 212-ФЗ «О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 который дополняет перечень лиц, признаваемых некредитными финансовыми организациями, лицами, осуществляющими деятельность оператора финансовой платформы;</w:t>
            </w:r>
          </w:p>
          <w:p w:rsidR="005B1FE6" w:rsidRPr="00035E89" w:rsidRDefault="005B1FE6" w:rsidP="00035E89">
            <w:pPr>
              <w:spacing w:line="240" w:lineRule="auto"/>
              <w:ind w:firstLine="0"/>
              <w:jc w:val="both"/>
              <w:rPr>
                <w:sz w:val="20"/>
                <w:szCs w:val="24"/>
              </w:rPr>
            </w:pPr>
            <w:r w:rsidRPr="00035E89">
              <w:rPr>
                <w:sz w:val="20"/>
                <w:szCs w:val="24"/>
              </w:rPr>
              <w:t>- вступлением в силу с 1 января 2021 года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который дополняет перечень лиц, признаваемых некредитными финансовыми организациями, лицами, осуществляющими деятельность операторов информационных систем, в которых осуществляется выпуск цифровых финансовых активов, и деятельность операторов обмена цифровых финансовых активов.</w:t>
            </w:r>
          </w:p>
          <w:p w:rsidR="005B1FE6" w:rsidRPr="00035E89" w:rsidRDefault="005B1FE6" w:rsidP="00035E89">
            <w:pPr>
              <w:spacing w:line="240" w:lineRule="auto"/>
              <w:ind w:firstLine="0"/>
              <w:jc w:val="both"/>
              <w:rPr>
                <w:sz w:val="10"/>
                <w:szCs w:val="24"/>
              </w:rPr>
            </w:pPr>
          </w:p>
        </w:tc>
        <w:tc>
          <w:tcPr>
            <w:tcW w:w="1560" w:type="dxa"/>
          </w:tcPr>
          <w:p w:rsidR="005B1FE6" w:rsidRPr="00035E89" w:rsidRDefault="005B1FE6" w:rsidP="00035E89">
            <w:pPr>
              <w:suppressAutoHyphens/>
              <w:spacing w:line="240" w:lineRule="auto"/>
              <w:ind w:firstLine="0"/>
              <w:jc w:val="both"/>
              <w:rPr>
                <w:rFonts w:eastAsia="SimSun" w:cs="Calibri"/>
                <w:sz w:val="24"/>
                <w:szCs w:val="16"/>
              </w:rPr>
            </w:pPr>
          </w:p>
        </w:tc>
      </w:tr>
    </w:tbl>
    <w:p w:rsidR="00035E89" w:rsidRPr="00035E89" w:rsidRDefault="00035E89" w:rsidP="00035E89">
      <w:pPr>
        <w:suppressAutoHyphens/>
        <w:ind w:firstLine="0"/>
        <w:jc w:val="both"/>
        <w:rPr>
          <w:rFonts w:eastAsia="SimSun" w:cs="Calibri"/>
          <w:b/>
          <w:sz w:val="8"/>
        </w:rPr>
      </w:pPr>
    </w:p>
    <w:p w:rsidR="00035E89" w:rsidRPr="00035E89" w:rsidRDefault="00035E89" w:rsidP="00035E89">
      <w:pPr>
        <w:suppressAutoHyphens/>
        <w:ind w:firstLine="0"/>
        <w:jc w:val="both"/>
        <w:rPr>
          <w:rFonts w:eastAsia="SimSun" w:cs="Calibri"/>
          <w:b/>
          <w:sz w:val="8"/>
        </w:rPr>
      </w:pPr>
    </w:p>
    <w:p w:rsidR="00035E89" w:rsidRPr="00035E89" w:rsidRDefault="00035E89" w:rsidP="00035E89">
      <w:pPr>
        <w:spacing w:after="160" w:line="259" w:lineRule="auto"/>
        <w:ind w:firstLine="0"/>
        <w:rPr>
          <w:rFonts w:eastAsia="SimSun" w:cs="Calibri"/>
          <w:b/>
          <w:sz w:val="8"/>
        </w:rPr>
      </w:pPr>
    </w:p>
    <w:p w:rsidR="00035E89" w:rsidRPr="00035E89" w:rsidRDefault="00035E89" w:rsidP="00035E89">
      <w:pPr>
        <w:spacing w:after="160" w:line="259" w:lineRule="auto"/>
        <w:ind w:firstLine="0"/>
        <w:rPr>
          <w:rFonts w:eastAsia="SimSun" w:cs="Calibri"/>
          <w:b/>
          <w:sz w:val="8"/>
        </w:rPr>
      </w:pPr>
      <w:r w:rsidRPr="00035E89">
        <w:rPr>
          <w:rFonts w:eastAsia="SimSun" w:cs="Calibri"/>
          <w:b/>
          <w:sz w:val="8"/>
        </w:rPr>
        <w:br w:type="page"/>
      </w:r>
    </w:p>
    <w:p w:rsidR="00035E89" w:rsidRPr="005B1FE6" w:rsidRDefault="005B1FE6" w:rsidP="005B1FE6">
      <w:pPr>
        <w:numPr>
          <w:ilvl w:val="1"/>
          <w:numId w:val="2"/>
        </w:numPr>
        <w:suppressAutoHyphens/>
        <w:spacing w:after="200" w:line="276" w:lineRule="auto"/>
        <w:ind w:left="142" w:hanging="568"/>
        <w:contextualSpacing/>
        <w:jc w:val="both"/>
        <w:rPr>
          <w:rFonts w:eastAsia="SimSun" w:cs="Calibri"/>
          <w:b/>
        </w:rPr>
      </w:pPr>
      <w:r w:rsidRPr="005B1FE6">
        <w:rPr>
          <w:rFonts w:eastAsia="SimSun" w:cs="Calibri"/>
          <w:b/>
        </w:rPr>
        <w:t xml:space="preserve">нормативные акты, </w:t>
      </w:r>
      <w:r w:rsidR="00035E89" w:rsidRPr="005B1FE6">
        <w:rPr>
          <w:rFonts w:eastAsia="SimSun" w:cs="Calibri"/>
          <w:b/>
        </w:rPr>
        <w:t>необходимость издания которых в текущем году обусловлена положениями проекта федерального закона, подготовленного в ходе текущей сессии Федерального Собрания Российской Федерации к рассмотрению Го</w:t>
      </w:r>
      <w:r w:rsidR="008D6C66" w:rsidRPr="005B1FE6">
        <w:rPr>
          <w:rFonts w:eastAsia="SimSun" w:cs="Calibri"/>
          <w:b/>
        </w:rPr>
        <w:t>сударственной Думой во 2 чтении</w:t>
      </w:r>
    </w:p>
    <w:p w:rsidR="00035E89" w:rsidRPr="00035E89" w:rsidRDefault="00035E89" w:rsidP="00035E89">
      <w:pPr>
        <w:suppressAutoHyphens/>
        <w:ind w:firstLine="0"/>
        <w:jc w:val="center"/>
        <w:rPr>
          <w:rFonts w:eastAsia="SimSun" w:cs="Calibri"/>
          <w:b/>
        </w:rPr>
      </w:pPr>
    </w:p>
    <w:tbl>
      <w:tblPr>
        <w:tblStyle w:val="2"/>
        <w:tblW w:w="15310" w:type="dxa"/>
        <w:tblInd w:w="-431" w:type="dxa"/>
        <w:tblLayout w:type="fixed"/>
        <w:tblLook w:val="04A0"/>
      </w:tblPr>
      <w:tblGrid>
        <w:gridCol w:w="3969"/>
        <w:gridCol w:w="3686"/>
        <w:gridCol w:w="1559"/>
        <w:gridCol w:w="4820"/>
        <w:gridCol w:w="1276"/>
      </w:tblGrid>
      <w:tr w:rsidR="005B1FE6" w:rsidRPr="00035E89" w:rsidTr="00EA08F5">
        <w:trPr>
          <w:cantSplit/>
          <w:trHeight w:val="1134"/>
        </w:trPr>
        <w:tc>
          <w:tcPr>
            <w:tcW w:w="3969"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uppressAutoHyphens/>
              <w:spacing w:line="240" w:lineRule="auto"/>
              <w:ind w:firstLine="0"/>
              <w:jc w:val="center"/>
              <w:rPr>
                <w:rFonts w:eastAsia="SimSun" w:cs="Calibri"/>
                <w:b/>
                <w:szCs w:val="28"/>
              </w:rPr>
            </w:pPr>
            <w:r w:rsidRPr="00035E89">
              <w:rPr>
                <w:rFonts w:eastAsia="SimSun" w:cs="Calibri"/>
                <w:b/>
                <w:sz w:val="24"/>
                <w:szCs w:val="24"/>
              </w:rPr>
              <w:t>Планируемое название нормативного акта Банка России и (или) предмет нормативного акта Банка России</w:t>
            </w: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line="240" w:lineRule="auto"/>
              <w:ind w:left="-108" w:right="-80" w:firstLine="0"/>
              <w:jc w:val="center"/>
              <w:rPr>
                <w:rFonts w:eastAsia="SimSun" w:cs="Calibri"/>
                <w:b/>
                <w:sz w:val="24"/>
                <w:szCs w:val="24"/>
              </w:rPr>
            </w:pPr>
            <w:r w:rsidRPr="00035E89">
              <w:rPr>
                <w:rFonts w:eastAsia="SimSun" w:cs="Calibri"/>
                <w:b/>
                <w:sz w:val="24"/>
                <w:szCs w:val="24"/>
              </w:rPr>
              <w:t>Основание</w:t>
            </w:r>
          </w:p>
          <w:p w:rsidR="005B1FE6" w:rsidRPr="00035E89" w:rsidRDefault="005B1FE6" w:rsidP="00035E89">
            <w:pPr>
              <w:suppressAutoHyphens/>
              <w:spacing w:line="240" w:lineRule="auto"/>
              <w:ind w:left="-108" w:right="-80" w:firstLine="0"/>
              <w:jc w:val="center"/>
              <w:rPr>
                <w:rFonts w:eastAsia="SimSun" w:cs="Calibri"/>
                <w:szCs w:val="28"/>
              </w:rPr>
            </w:pPr>
          </w:p>
        </w:tc>
        <w:tc>
          <w:tcPr>
            <w:tcW w:w="1559" w:type="dxa"/>
            <w:tcBorders>
              <w:top w:val="single" w:sz="4" w:space="0" w:color="auto"/>
              <w:left w:val="single" w:sz="4" w:space="0" w:color="auto"/>
              <w:bottom w:val="single" w:sz="4" w:space="0" w:color="auto"/>
              <w:right w:val="single" w:sz="4" w:space="0" w:color="auto"/>
            </w:tcBorders>
          </w:tcPr>
          <w:p w:rsidR="005B1FE6" w:rsidRDefault="005B1FE6" w:rsidP="00035E89">
            <w:pPr>
              <w:suppressAutoHyphens/>
              <w:spacing w:line="240" w:lineRule="auto"/>
              <w:ind w:left="-109" w:right="-108" w:firstLine="0"/>
              <w:jc w:val="center"/>
              <w:rPr>
                <w:rFonts w:eastAsia="SimSun" w:cs="Calibri"/>
                <w:b/>
                <w:sz w:val="24"/>
                <w:szCs w:val="24"/>
              </w:rPr>
            </w:pPr>
            <w:r w:rsidRPr="00035E89">
              <w:rPr>
                <w:rFonts w:eastAsia="SimSun" w:cs="Calibri"/>
                <w:b/>
                <w:sz w:val="24"/>
                <w:szCs w:val="24"/>
              </w:rPr>
              <w:t>Срок подготовки</w:t>
            </w:r>
          </w:p>
          <w:p w:rsidR="005B1FE6" w:rsidRPr="00035E89" w:rsidRDefault="005B1FE6" w:rsidP="00035E89">
            <w:pPr>
              <w:suppressAutoHyphens/>
              <w:spacing w:line="240" w:lineRule="auto"/>
              <w:ind w:left="-109" w:right="-108" w:firstLine="0"/>
              <w:jc w:val="center"/>
              <w:rPr>
                <w:rFonts w:eastAsia="SimSun" w:cs="Calibri"/>
                <w:sz w:val="18"/>
                <w:szCs w:val="18"/>
              </w:rPr>
            </w:pPr>
            <w:r w:rsidRPr="00785DD1">
              <w:rPr>
                <w:rFonts w:eastAsia="SimSun" w:cs="Calibri"/>
                <w:sz w:val="20"/>
                <w:szCs w:val="24"/>
              </w:rPr>
              <w:t>(подписание проекта нормативного акта Председателем Банка России)</w:t>
            </w:r>
          </w:p>
          <w:p w:rsidR="005B1FE6" w:rsidRPr="00035E89" w:rsidRDefault="005B1FE6" w:rsidP="00035E89">
            <w:pPr>
              <w:suppressAutoHyphens/>
              <w:spacing w:line="240" w:lineRule="auto"/>
              <w:ind w:left="-109" w:right="-108" w:firstLine="0"/>
              <w:jc w:val="center"/>
              <w:rPr>
                <w:rFonts w:eastAsia="SimSun" w:cs="Calibri"/>
                <w:sz w:val="18"/>
                <w:szCs w:val="18"/>
              </w:rPr>
            </w:pPr>
          </w:p>
        </w:tc>
        <w:tc>
          <w:tcPr>
            <w:tcW w:w="4820"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uppressAutoHyphens/>
              <w:spacing w:line="240" w:lineRule="auto"/>
              <w:ind w:left="-108" w:firstLine="0"/>
              <w:jc w:val="center"/>
              <w:rPr>
                <w:rFonts w:eastAsia="SimSun" w:cs="Calibri"/>
                <w:b/>
                <w:sz w:val="24"/>
                <w:szCs w:val="24"/>
              </w:rPr>
            </w:pPr>
            <w:r w:rsidRPr="00035E89">
              <w:rPr>
                <w:rFonts w:eastAsia="SimSun" w:cs="Calibri"/>
                <w:b/>
                <w:sz w:val="24"/>
                <w:szCs w:val="24"/>
              </w:rPr>
              <w:t>Аннотация</w:t>
            </w:r>
          </w:p>
          <w:p w:rsidR="005B1FE6" w:rsidRPr="00035E89" w:rsidRDefault="005B1FE6" w:rsidP="00035E89">
            <w:pPr>
              <w:suppressAutoHyphens/>
              <w:spacing w:line="240" w:lineRule="auto"/>
              <w:ind w:left="-108" w:firstLine="0"/>
              <w:jc w:val="center"/>
              <w:rPr>
                <w:rFonts w:eastAsia="SimSun" w:cs="Calibri"/>
                <w:b/>
                <w:sz w:val="24"/>
                <w:szCs w:val="24"/>
              </w:rPr>
            </w:pPr>
          </w:p>
          <w:p w:rsidR="005B1FE6" w:rsidRPr="00035E89" w:rsidRDefault="005B1FE6" w:rsidP="00035E89">
            <w:pPr>
              <w:suppressAutoHyphens/>
              <w:spacing w:line="240" w:lineRule="auto"/>
              <w:ind w:left="-108" w:firstLine="0"/>
              <w:jc w:val="center"/>
              <w:rPr>
                <w:rFonts w:eastAsia="SimSun" w:cs="Calibri"/>
                <w:sz w:val="18"/>
                <w:szCs w:val="24"/>
              </w:rPr>
            </w:pPr>
            <w:r w:rsidRPr="00035E89">
              <w:rPr>
                <w:rFonts w:eastAsia="SimSun" w:cs="Calibri"/>
                <w:sz w:val="20"/>
                <w:szCs w:val="24"/>
              </w:rPr>
              <w:t>(</w:t>
            </w:r>
            <w:r w:rsidRPr="00035E89">
              <w:rPr>
                <w:rFonts w:eastAsia="SimSun" w:cs="Calibri"/>
                <w:sz w:val="18"/>
                <w:szCs w:val="24"/>
              </w:rPr>
              <w:t>описание актуальности и обоснование предлагаемого нормативного регулирования (предлагаемых изменений в нормативное регулирование), а также описание предмета регулирования нормативного акта Банка России, его основных положений и новелл по сравнению с действующим нормативным регулированием (при их наличии))</w:t>
            </w:r>
          </w:p>
          <w:p w:rsidR="005B1FE6" w:rsidRPr="00035E89" w:rsidRDefault="005B1FE6" w:rsidP="00035E89">
            <w:pPr>
              <w:suppressAutoHyphens/>
              <w:spacing w:line="240" w:lineRule="auto"/>
              <w:ind w:left="-108" w:firstLine="0"/>
              <w:jc w:val="center"/>
              <w:rPr>
                <w:rFonts w:eastAsia="SimSun"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5B1FE6" w:rsidRPr="00035E89" w:rsidRDefault="00EA08F5" w:rsidP="00035E89">
            <w:pPr>
              <w:suppressAutoHyphens/>
              <w:spacing w:line="240" w:lineRule="auto"/>
              <w:ind w:left="-108" w:firstLine="0"/>
              <w:jc w:val="center"/>
              <w:rPr>
                <w:rFonts w:eastAsia="SimSun" w:cs="Calibri"/>
                <w:b/>
                <w:sz w:val="24"/>
                <w:szCs w:val="24"/>
              </w:rPr>
            </w:pPr>
            <w:r>
              <w:rPr>
                <w:rFonts w:eastAsia="SimSun" w:cs="Calibri"/>
                <w:b/>
                <w:sz w:val="24"/>
                <w:szCs w:val="24"/>
              </w:rPr>
              <w:t>Примеч.</w:t>
            </w:r>
          </w:p>
        </w:tc>
      </w:tr>
      <w:tr w:rsidR="005B1FE6" w:rsidRPr="00035E89" w:rsidTr="00EA08F5">
        <w:trPr>
          <w:tblHeader/>
        </w:trPr>
        <w:tc>
          <w:tcPr>
            <w:tcW w:w="3969"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hd w:val="clear" w:color="auto" w:fill="FFFFFF" w:themeFill="background1"/>
              <w:suppressAutoHyphens/>
              <w:spacing w:line="240" w:lineRule="auto"/>
              <w:ind w:firstLine="0"/>
              <w:jc w:val="center"/>
              <w:rPr>
                <w:rFonts w:eastAsia="SimSun" w:cs="Calibri"/>
                <w:b/>
                <w:szCs w:val="28"/>
              </w:rPr>
            </w:pPr>
            <w:r w:rsidRPr="00035E89">
              <w:rPr>
                <w:rFonts w:eastAsia="SimSun" w:cs="Calibri"/>
                <w:b/>
                <w:szCs w:val="28"/>
              </w:rPr>
              <w:t>2</w:t>
            </w:r>
          </w:p>
        </w:tc>
        <w:tc>
          <w:tcPr>
            <w:tcW w:w="3686"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hd w:val="clear" w:color="auto" w:fill="FFFFFF" w:themeFill="background1"/>
              <w:suppressAutoHyphens/>
              <w:spacing w:line="240" w:lineRule="auto"/>
              <w:ind w:left="-108" w:right="-80" w:firstLine="0"/>
              <w:jc w:val="center"/>
              <w:rPr>
                <w:rFonts w:eastAsia="SimSun" w:cs="Calibri"/>
                <w:b/>
                <w:szCs w:val="28"/>
                <w:lang w:val="en-US"/>
              </w:rPr>
            </w:pPr>
            <w:r w:rsidRPr="00035E89">
              <w:rPr>
                <w:rFonts w:eastAsia="SimSun" w:cs="Calibri"/>
                <w:b/>
                <w:szCs w:val="28"/>
                <w:lang w:val="en-US"/>
              </w:rPr>
              <w:t>3</w:t>
            </w:r>
          </w:p>
        </w:tc>
        <w:tc>
          <w:tcPr>
            <w:tcW w:w="1559"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hd w:val="clear" w:color="auto" w:fill="FFFFFF" w:themeFill="background1"/>
              <w:suppressAutoHyphens/>
              <w:spacing w:line="240" w:lineRule="auto"/>
              <w:ind w:firstLine="0"/>
              <w:jc w:val="center"/>
              <w:rPr>
                <w:rFonts w:eastAsia="SimSun" w:cs="Calibri"/>
                <w:b/>
                <w:szCs w:val="28"/>
              </w:rPr>
            </w:pPr>
            <w:r w:rsidRPr="00035E89">
              <w:rPr>
                <w:rFonts w:eastAsia="SimSun" w:cs="Calibri"/>
                <w:b/>
                <w:szCs w:val="28"/>
              </w:rPr>
              <w:t>4</w:t>
            </w:r>
          </w:p>
        </w:tc>
        <w:tc>
          <w:tcPr>
            <w:tcW w:w="4820" w:type="dxa"/>
            <w:tcBorders>
              <w:top w:val="single" w:sz="4" w:space="0" w:color="auto"/>
              <w:left w:val="single" w:sz="4" w:space="0" w:color="auto"/>
              <w:bottom w:val="single" w:sz="4" w:space="0" w:color="auto"/>
              <w:right w:val="single" w:sz="4" w:space="0" w:color="auto"/>
            </w:tcBorders>
            <w:hideMark/>
          </w:tcPr>
          <w:p w:rsidR="005B1FE6" w:rsidRPr="00035E89" w:rsidRDefault="005B1FE6" w:rsidP="00035E89">
            <w:pPr>
              <w:shd w:val="clear" w:color="auto" w:fill="FFFFFF" w:themeFill="background1"/>
              <w:suppressAutoHyphens/>
              <w:spacing w:line="240" w:lineRule="auto"/>
              <w:ind w:right="-108" w:firstLine="0"/>
              <w:jc w:val="center"/>
              <w:rPr>
                <w:rFonts w:eastAsia="SimSun" w:cs="Calibri"/>
                <w:b/>
                <w:szCs w:val="28"/>
              </w:rPr>
            </w:pPr>
            <w:r w:rsidRPr="00035E89">
              <w:rPr>
                <w:rFonts w:eastAsia="SimSun" w:cs="Calibri"/>
                <w:b/>
                <w:szCs w:val="28"/>
              </w:rPr>
              <w:t>6</w:t>
            </w:r>
          </w:p>
        </w:tc>
        <w:tc>
          <w:tcPr>
            <w:tcW w:w="127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hd w:val="clear" w:color="auto" w:fill="FFFFFF" w:themeFill="background1"/>
              <w:suppressAutoHyphens/>
              <w:spacing w:line="240" w:lineRule="auto"/>
              <w:ind w:right="-108" w:firstLine="0"/>
              <w:jc w:val="center"/>
              <w:rPr>
                <w:rFonts w:eastAsia="SimSun" w:cs="Calibri"/>
                <w:b/>
                <w:szCs w:val="28"/>
              </w:rPr>
            </w:pPr>
          </w:p>
        </w:tc>
      </w:tr>
      <w:tr w:rsidR="005B1FE6" w:rsidRPr="00035E89" w:rsidTr="00EA08F5">
        <w:trPr>
          <w:trHeight w:val="525"/>
        </w:trPr>
        <w:tc>
          <w:tcPr>
            <w:tcW w:w="396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 xml:space="preserve">Положение Банка России «О порядке, сроках и форме направления в Банк России информации о контролирующих кредитную организацию, страховую организацию или негосударственный пенсионный фонд лицах» </w:t>
            </w: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jc w:val="both"/>
              <w:rPr>
                <w:rFonts w:eastAsia="SimSun" w:cs="Calibri"/>
                <w:b/>
                <w:sz w:val="24"/>
                <w:szCs w:val="24"/>
              </w:rPr>
            </w:pPr>
            <w:r w:rsidRPr="00035E89">
              <w:rPr>
                <w:rFonts w:eastAsia="SimSun" w:cs="Calibri"/>
                <w:b/>
                <w:sz w:val="24"/>
                <w:szCs w:val="24"/>
              </w:rPr>
              <w:t>абзац 2 статьи 11</w:t>
            </w:r>
            <w:r w:rsidRPr="00035E89">
              <w:rPr>
                <w:rFonts w:eastAsia="SimSun" w:cs="Calibri"/>
                <w:b/>
                <w:sz w:val="24"/>
                <w:szCs w:val="24"/>
                <w:vertAlign w:val="superscript"/>
              </w:rPr>
              <w:t>1-3</w:t>
            </w:r>
            <w:r w:rsidRPr="00035E89">
              <w:rPr>
                <w:rFonts w:eastAsia="SimSun" w:cs="Calibri"/>
                <w:b/>
                <w:sz w:val="24"/>
                <w:szCs w:val="24"/>
              </w:rPr>
              <w:t xml:space="preserve"> </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ФЗ</w:t>
            </w:r>
            <w:r w:rsidRPr="00035E89">
              <w:rPr>
                <w:rFonts w:ascii="Calibri" w:hAnsi="Calibri"/>
                <w:sz w:val="20"/>
              </w:rPr>
              <w:t xml:space="preserve"> </w:t>
            </w:r>
            <w:r w:rsidRPr="00035E89">
              <w:rPr>
                <w:rFonts w:eastAsia="SimSun" w:cs="Calibri"/>
                <w:sz w:val="24"/>
                <w:szCs w:val="24"/>
              </w:rPr>
              <w:t>от 02.12.1990 N 395-1</w:t>
            </w:r>
          </w:p>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«О банках и банковской деятельности»</w:t>
            </w:r>
          </w:p>
          <w:p w:rsidR="005B1FE6" w:rsidRPr="00035E89" w:rsidRDefault="005B1FE6" w:rsidP="00035E89">
            <w:pPr>
              <w:autoSpaceDE w:val="0"/>
              <w:autoSpaceDN w:val="0"/>
              <w:adjustRightInd w:val="0"/>
              <w:spacing w:line="240" w:lineRule="auto"/>
              <w:ind w:firstLine="0"/>
              <w:jc w:val="both"/>
              <w:rPr>
                <w:rFonts w:eastAsia="SimSun" w:cs="Calibri"/>
                <w:sz w:val="12"/>
                <w:szCs w:val="24"/>
              </w:rPr>
            </w:pPr>
          </w:p>
          <w:p w:rsidR="005B1FE6" w:rsidRPr="00035E89" w:rsidRDefault="005B1FE6" w:rsidP="00035E89">
            <w:pPr>
              <w:autoSpaceDE w:val="0"/>
              <w:autoSpaceDN w:val="0"/>
              <w:adjustRightInd w:val="0"/>
              <w:spacing w:line="240" w:lineRule="auto"/>
              <w:ind w:firstLine="0"/>
              <w:rPr>
                <w:rFonts w:eastAsia="SimSun" w:cs="Calibri"/>
                <w:b/>
                <w:sz w:val="24"/>
                <w:szCs w:val="24"/>
              </w:rPr>
            </w:pPr>
            <w:r w:rsidRPr="00035E89">
              <w:rPr>
                <w:rFonts w:eastAsia="SimSun" w:cs="Calibri"/>
                <w:b/>
                <w:sz w:val="24"/>
                <w:szCs w:val="24"/>
              </w:rPr>
              <w:t>абзац 2 статьи 30</w:t>
            </w:r>
            <w:r w:rsidRPr="00035E89">
              <w:rPr>
                <w:rFonts w:eastAsia="SimSun" w:cs="Calibri"/>
                <w:b/>
                <w:sz w:val="24"/>
                <w:szCs w:val="24"/>
                <w:vertAlign w:val="superscript"/>
              </w:rPr>
              <w:t>1</w:t>
            </w:r>
            <w:r w:rsidRPr="00035E89">
              <w:rPr>
                <w:rFonts w:eastAsia="SimSun" w:cs="Calibri"/>
                <w:b/>
                <w:sz w:val="24"/>
                <w:szCs w:val="24"/>
              </w:rPr>
              <w:t xml:space="preserve"> </w:t>
            </w:r>
          </w:p>
          <w:p w:rsidR="005B1FE6" w:rsidRPr="00035E89" w:rsidRDefault="005B1FE6" w:rsidP="00035E89">
            <w:pPr>
              <w:autoSpaceDE w:val="0"/>
              <w:autoSpaceDN w:val="0"/>
              <w:adjustRightInd w:val="0"/>
              <w:spacing w:line="240" w:lineRule="auto"/>
              <w:ind w:firstLine="0"/>
              <w:rPr>
                <w:rFonts w:eastAsia="SimSun" w:cs="Calibri"/>
                <w:sz w:val="24"/>
                <w:szCs w:val="24"/>
              </w:rPr>
            </w:pPr>
            <w:r w:rsidRPr="00035E89">
              <w:rPr>
                <w:rFonts w:eastAsia="SimSun" w:cs="Calibri"/>
                <w:sz w:val="24"/>
                <w:szCs w:val="24"/>
              </w:rPr>
              <w:t>Закон РФ от 27.11.1992 N 4015-1 «Об организации страхового дела в Российской Федерации»</w:t>
            </w:r>
          </w:p>
          <w:p w:rsidR="005B1FE6" w:rsidRPr="00035E89" w:rsidRDefault="005B1FE6" w:rsidP="00035E89">
            <w:pPr>
              <w:autoSpaceDE w:val="0"/>
              <w:autoSpaceDN w:val="0"/>
              <w:adjustRightInd w:val="0"/>
              <w:spacing w:line="240" w:lineRule="auto"/>
              <w:ind w:firstLine="0"/>
              <w:rPr>
                <w:rFonts w:eastAsia="SimSun" w:cs="Calibri"/>
                <w:sz w:val="10"/>
                <w:szCs w:val="24"/>
              </w:rPr>
            </w:pPr>
          </w:p>
          <w:p w:rsidR="005B1FE6" w:rsidRPr="00035E89" w:rsidRDefault="005B1FE6" w:rsidP="00035E89">
            <w:pPr>
              <w:autoSpaceDE w:val="0"/>
              <w:autoSpaceDN w:val="0"/>
              <w:adjustRightInd w:val="0"/>
              <w:spacing w:line="240" w:lineRule="auto"/>
              <w:ind w:firstLine="0"/>
              <w:rPr>
                <w:rFonts w:eastAsia="SimSun" w:cs="Calibri"/>
                <w:b/>
                <w:sz w:val="24"/>
                <w:szCs w:val="24"/>
              </w:rPr>
            </w:pPr>
            <w:r w:rsidRPr="00035E89">
              <w:rPr>
                <w:rFonts w:eastAsia="SimSun" w:cs="Calibri"/>
                <w:b/>
                <w:sz w:val="24"/>
                <w:szCs w:val="24"/>
              </w:rPr>
              <w:t>абзац 2 статьи 6</w:t>
            </w:r>
            <w:r w:rsidRPr="00035E89">
              <w:rPr>
                <w:rFonts w:eastAsia="SimSun" w:cs="Calibri"/>
                <w:b/>
                <w:sz w:val="24"/>
                <w:szCs w:val="24"/>
                <w:vertAlign w:val="superscript"/>
              </w:rPr>
              <w:t>2-1</w:t>
            </w:r>
            <w:r w:rsidRPr="00035E89">
              <w:rPr>
                <w:rFonts w:eastAsia="SimSun" w:cs="Calibri"/>
                <w:b/>
                <w:sz w:val="24"/>
                <w:szCs w:val="24"/>
              </w:rPr>
              <w:t xml:space="preserve"> </w:t>
            </w:r>
          </w:p>
          <w:p w:rsidR="005B1FE6" w:rsidRPr="00035E89" w:rsidRDefault="005B1FE6" w:rsidP="00035E89">
            <w:pPr>
              <w:autoSpaceDE w:val="0"/>
              <w:autoSpaceDN w:val="0"/>
              <w:adjustRightInd w:val="0"/>
              <w:spacing w:line="240" w:lineRule="auto"/>
              <w:ind w:firstLine="0"/>
              <w:rPr>
                <w:rFonts w:eastAsia="SimSun" w:cs="Calibri"/>
                <w:sz w:val="24"/>
                <w:szCs w:val="24"/>
              </w:rPr>
            </w:pPr>
            <w:r w:rsidRPr="00035E89">
              <w:rPr>
                <w:rFonts w:eastAsia="SimSun" w:cs="Calibri"/>
                <w:sz w:val="24"/>
                <w:szCs w:val="24"/>
              </w:rPr>
              <w:t>ФЗ от 07.05.1998 N 75-ФЗ</w:t>
            </w:r>
          </w:p>
          <w:p w:rsidR="005B1FE6" w:rsidRPr="00035E89" w:rsidRDefault="005B1FE6" w:rsidP="00035E89">
            <w:pPr>
              <w:autoSpaceDE w:val="0"/>
              <w:autoSpaceDN w:val="0"/>
              <w:adjustRightInd w:val="0"/>
              <w:spacing w:line="240" w:lineRule="auto"/>
              <w:ind w:firstLine="0"/>
              <w:rPr>
                <w:rFonts w:eastAsia="SimSun" w:cs="Calibri"/>
                <w:sz w:val="24"/>
                <w:szCs w:val="24"/>
              </w:rPr>
            </w:pPr>
            <w:r w:rsidRPr="00035E89">
              <w:rPr>
                <w:rFonts w:eastAsia="SimSun" w:cs="Calibri"/>
                <w:sz w:val="24"/>
                <w:szCs w:val="24"/>
              </w:rPr>
              <w:t>«О негосударственных пенсионных фондах»</w:t>
            </w:r>
          </w:p>
          <w:p w:rsidR="005B1FE6" w:rsidRPr="00035E89" w:rsidRDefault="005B1FE6" w:rsidP="00035E89">
            <w:pPr>
              <w:suppressAutoHyphens/>
              <w:spacing w:line="240" w:lineRule="auto"/>
              <w:ind w:left="-108" w:firstLine="0"/>
              <w:jc w:val="both"/>
              <w:rPr>
                <w:rFonts w:eastAsia="SimSu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after="200" w:line="240" w:lineRule="auto"/>
              <w:ind w:firstLine="34"/>
              <w:jc w:val="center"/>
              <w:rPr>
                <w:rFonts w:eastAsia="SimSun"/>
                <w:sz w:val="24"/>
                <w:szCs w:val="24"/>
              </w:rPr>
            </w:pPr>
            <w:r w:rsidRPr="00035E89">
              <w:rPr>
                <w:rFonts w:eastAsia="SimSun"/>
                <w:sz w:val="24"/>
                <w:szCs w:val="24"/>
                <w:lang w:val="en-US"/>
              </w:rPr>
              <w:t xml:space="preserve">III </w:t>
            </w:r>
            <w:r w:rsidRPr="00035E89">
              <w:rPr>
                <w:rFonts w:eastAsia="SimSun"/>
                <w:sz w:val="24"/>
                <w:szCs w:val="24"/>
              </w:rPr>
              <w:t xml:space="preserve">квартал </w:t>
            </w:r>
          </w:p>
        </w:tc>
        <w:tc>
          <w:tcPr>
            <w:tcW w:w="4820" w:type="dxa"/>
            <w:tcBorders>
              <w:top w:val="single" w:sz="4" w:space="0" w:color="auto"/>
              <w:left w:val="single" w:sz="4" w:space="0" w:color="auto"/>
              <w:bottom w:val="single" w:sz="4" w:space="0" w:color="auto"/>
              <w:right w:val="single" w:sz="4" w:space="0" w:color="auto"/>
            </w:tcBorders>
          </w:tcPr>
          <w:p w:rsidR="005B1FE6" w:rsidRPr="00035E89" w:rsidRDefault="005B1FE6" w:rsidP="007F0693">
            <w:pPr>
              <w:spacing w:line="240" w:lineRule="auto"/>
              <w:ind w:firstLine="0"/>
              <w:jc w:val="both"/>
              <w:rPr>
                <w:rFonts w:eastAsia="SimSun"/>
                <w:sz w:val="24"/>
                <w:szCs w:val="24"/>
              </w:rPr>
            </w:pPr>
            <w:r w:rsidRPr="00035E89">
              <w:rPr>
                <w:rFonts w:eastAsia="Times New Roman"/>
                <w:sz w:val="20"/>
              </w:rPr>
              <w:t>Нормативный акт разраб</w:t>
            </w:r>
            <w:r w:rsidR="007F0693">
              <w:rPr>
                <w:rFonts w:eastAsia="Times New Roman"/>
                <w:sz w:val="20"/>
              </w:rPr>
              <w:t>отан</w:t>
            </w:r>
            <w:r w:rsidRPr="00035E89">
              <w:rPr>
                <w:rFonts w:eastAsia="Times New Roman"/>
                <w:sz w:val="20"/>
              </w:rPr>
              <w:t xml:space="preserve"> в целях реализации положений проекта федерального закона № 909987-7 «О внесении изменений в отдельные законодательные акты Российской Федерации в части обеспечения ответственности лиц, контролирующих финансовую организацию».</w:t>
            </w:r>
          </w:p>
        </w:tc>
        <w:tc>
          <w:tcPr>
            <w:tcW w:w="127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pacing w:line="240" w:lineRule="auto"/>
              <w:ind w:firstLine="0"/>
              <w:jc w:val="both"/>
              <w:rPr>
                <w:rFonts w:eastAsia="Times New Roman"/>
                <w:sz w:val="20"/>
              </w:rPr>
            </w:pPr>
          </w:p>
        </w:tc>
      </w:tr>
      <w:tr w:rsidR="005B1FE6" w:rsidRPr="00035E89" w:rsidTr="00EA08F5">
        <w:trPr>
          <w:trHeight w:val="525"/>
        </w:trPr>
        <w:tc>
          <w:tcPr>
            <w:tcW w:w="3969" w:type="dxa"/>
            <w:tcBorders>
              <w:top w:val="single" w:sz="4" w:space="0" w:color="auto"/>
              <w:left w:val="single" w:sz="4" w:space="0" w:color="auto"/>
              <w:bottom w:val="single" w:sz="4" w:space="0" w:color="auto"/>
              <w:right w:val="single" w:sz="4" w:space="0" w:color="auto"/>
            </w:tcBorders>
          </w:tcPr>
          <w:p w:rsidR="005B1FE6" w:rsidRDefault="005B1FE6" w:rsidP="00D86492">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Положение Банка России «О порядке ведения Банком России перечня контролирующих кредитные организации, страховые организации и негосударственные пенсионные фонды лиц»</w:t>
            </w:r>
          </w:p>
          <w:p w:rsidR="005B1FE6" w:rsidRPr="00035E89" w:rsidRDefault="005B1FE6" w:rsidP="00D86492">
            <w:pPr>
              <w:autoSpaceDE w:val="0"/>
              <w:autoSpaceDN w:val="0"/>
              <w:adjustRightInd w:val="0"/>
              <w:spacing w:line="240" w:lineRule="auto"/>
              <w:ind w:firstLine="0"/>
              <w:jc w:val="both"/>
              <w:rPr>
                <w:rFonts w:eastAsia="SimSun" w:cs="Calibri"/>
                <w:sz w:val="24"/>
                <w:szCs w:val="24"/>
              </w:rPr>
            </w:pP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rPr>
                <w:rFonts w:eastAsia="SimSun" w:cs="Calibri"/>
                <w:b/>
                <w:sz w:val="24"/>
                <w:szCs w:val="24"/>
                <w:vertAlign w:val="superscript"/>
              </w:rPr>
            </w:pPr>
            <w:r>
              <w:rPr>
                <w:rFonts w:eastAsia="SimSun" w:cs="Calibri"/>
                <w:b/>
                <w:sz w:val="24"/>
                <w:szCs w:val="24"/>
              </w:rPr>
              <w:t>часть</w:t>
            </w:r>
            <w:r w:rsidRPr="00035E89">
              <w:rPr>
                <w:rFonts w:eastAsia="SimSun" w:cs="Calibri"/>
                <w:b/>
                <w:sz w:val="24"/>
                <w:szCs w:val="24"/>
              </w:rPr>
              <w:t xml:space="preserve"> 1 статьи 57</w:t>
            </w:r>
            <w:r>
              <w:rPr>
                <w:rFonts w:eastAsia="SimSun" w:cs="Calibri"/>
                <w:b/>
                <w:sz w:val="24"/>
                <w:szCs w:val="24"/>
                <w:vertAlign w:val="superscript"/>
              </w:rPr>
              <w:t>6</w:t>
            </w:r>
            <w:r w:rsidRPr="00035E89">
              <w:rPr>
                <w:rFonts w:eastAsia="SimSun" w:cs="Calibri"/>
                <w:b/>
                <w:sz w:val="24"/>
                <w:szCs w:val="24"/>
              </w:rPr>
              <w:t xml:space="preserve">, </w:t>
            </w:r>
            <w:r>
              <w:rPr>
                <w:rFonts w:eastAsia="SimSun" w:cs="Calibri"/>
                <w:b/>
                <w:sz w:val="24"/>
                <w:szCs w:val="24"/>
              </w:rPr>
              <w:t>часть</w:t>
            </w:r>
            <w:r w:rsidRPr="00035E89">
              <w:rPr>
                <w:rFonts w:eastAsia="SimSun" w:cs="Calibri"/>
                <w:b/>
                <w:sz w:val="24"/>
                <w:szCs w:val="24"/>
              </w:rPr>
              <w:t xml:space="preserve"> 1 статьи 76</w:t>
            </w:r>
            <w:r w:rsidRPr="00035E89">
              <w:rPr>
                <w:rFonts w:eastAsia="SimSun" w:cs="Calibri"/>
                <w:b/>
                <w:sz w:val="24"/>
                <w:szCs w:val="24"/>
                <w:vertAlign w:val="superscript"/>
              </w:rPr>
              <w:t>7-1</w:t>
            </w:r>
          </w:p>
          <w:p w:rsidR="005B1FE6" w:rsidRPr="00035E89" w:rsidRDefault="005B1FE6" w:rsidP="00035E89">
            <w:pPr>
              <w:autoSpaceDE w:val="0"/>
              <w:autoSpaceDN w:val="0"/>
              <w:adjustRightInd w:val="0"/>
              <w:spacing w:line="240" w:lineRule="auto"/>
              <w:ind w:firstLine="0"/>
              <w:rPr>
                <w:rFonts w:eastAsia="SimSun" w:cs="Calibri"/>
                <w:sz w:val="24"/>
                <w:szCs w:val="24"/>
              </w:rPr>
            </w:pPr>
            <w:r w:rsidRPr="00035E89">
              <w:rPr>
                <w:rFonts w:eastAsia="SimSun" w:cs="Calibri"/>
                <w:sz w:val="24"/>
                <w:szCs w:val="24"/>
              </w:rPr>
              <w:t>ФЗ от 10.07.2002 N 86-ФЗ</w:t>
            </w:r>
          </w:p>
          <w:p w:rsidR="005B1FE6" w:rsidRPr="00035E89" w:rsidRDefault="005B1FE6" w:rsidP="00035E89">
            <w:pPr>
              <w:autoSpaceDE w:val="0"/>
              <w:autoSpaceDN w:val="0"/>
              <w:adjustRightInd w:val="0"/>
              <w:spacing w:line="240" w:lineRule="auto"/>
              <w:ind w:firstLine="0"/>
              <w:rPr>
                <w:rFonts w:eastAsia="SimSun"/>
                <w:sz w:val="24"/>
                <w:szCs w:val="24"/>
              </w:rPr>
            </w:pPr>
            <w:r w:rsidRPr="00035E89">
              <w:rPr>
                <w:rFonts w:eastAsia="SimSun" w:cs="Calibri"/>
                <w:sz w:val="24"/>
                <w:szCs w:val="24"/>
              </w:rPr>
              <w:t>«О Центральном банке Российской Федерации (Банке России)»</w:t>
            </w: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after="200" w:line="240" w:lineRule="auto"/>
              <w:ind w:firstLine="34"/>
              <w:jc w:val="center"/>
              <w:rPr>
                <w:rFonts w:eastAsia="SimSun"/>
                <w:sz w:val="24"/>
                <w:szCs w:val="24"/>
              </w:rPr>
            </w:pPr>
            <w:r w:rsidRPr="00035E89">
              <w:rPr>
                <w:rFonts w:eastAsia="SimSun"/>
                <w:sz w:val="24"/>
                <w:szCs w:val="24"/>
                <w:lang w:val="en-US"/>
              </w:rPr>
              <w:t xml:space="preserve">III </w:t>
            </w:r>
            <w:r w:rsidRPr="00035E89">
              <w:rPr>
                <w:rFonts w:eastAsia="SimSun"/>
                <w:sz w:val="24"/>
                <w:szCs w:val="24"/>
              </w:rPr>
              <w:t>квартал</w:t>
            </w:r>
          </w:p>
        </w:tc>
        <w:tc>
          <w:tcPr>
            <w:tcW w:w="4820" w:type="dxa"/>
            <w:tcBorders>
              <w:top w:val="single" w:sz="4" w:space="0" w:color="auto"/>
              <w:left w:val="single" w:sz="4" w:space="0" w:color="auto"/>
              <w:bottom w:val="single" w:sz="4" w:space="0" w:color="auto"/>
              <w:right w:val="single" w:sz="4" w:space="0" w:color="auto"/>
            </w:tcBorders>
          </w:tcPr>
          <w:p w:rsidR="005B1FE6" w:rsidRPr="00035E89" w:rsidRDefault="005B1FE6" w:rsidP="007F0693">
            <w:pPr>
              <w:suppressAutoHyphens/>
              <w:spacing w:after="200" w:line="240" w:lineRule="auto"/>
              <w:ind w:firstLine="0"/>
              <w:jc w:val="both"/>
              <w:rPr>
                <w:rFonts w:eastAsia="SimSun"/>
                <w:sz w:val="24"/>
                <w:szCs w:val="24"/>
              </w:rPr>
            </w:pPr>
            <w:r w:rsidRPr="00035E89">
              <w:rPr>
                <w:rFonts w:eastAsia="Times New Roman"/>
                <w:sz w:val="20"/>
              </w:rPr>
              <w:t>Нормативный акт разраб</w:t>
            </w:r>
            <w:r w:rsidR="007F0693">
              <w:rPr>
                <w:rFonts w:eastAsia="Times New Roman"/>
                <w:sz w:val="20"/>
              </w:rPr>
              <w:t>отан</w:t>
            </w:r>
            <w:r w:rsidRPr="00035E89">
              <w:rPr>
                <w:rFonts w:eastAsia="Times New Roman"/>
                <w:sz w:val="20"/>
              </w:rPr>
              <w:t xml:space="preserve"> в целях реализации положений проекта федерального закона № 909987-7 «О внесении изменений в отдельные законодательные акты Российской Федерации в части обеспечения ответственности лиц, контролирующих финансовую организацию».</w:t>
            </w:r>
          </w:p>
        </w:tc>
        <w:tc>
          <w:tcPr>
            <w:tcW w:w="127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after="200" w:line="240" w:lineRule="auto"/>
              <w:ind w:firstLine="0"/>
              <w:jc w:val="both"/>
              <w:rPr>
                <w:rFonts w:eastAsia="Times New Roman"/>
                <w:sz w:val="20"/>
              </w:rPr>
            </w:pPr>
          </w:p>
        </w:tc>
      </w:tr>
      <w:tr w:rsidR="005B1FE6" w:rsidRPr="00035E89" w:rsidTr="00EA08F5">
        <w:trPr>
          <w:trHeight w:val="525"/>
        </w:trPr>
        <w:tc>
          <w:tcPr>
            <w:tcW w:w="396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jc w:val="both"/>
              <w:rPr>
                <w:rFonts w:eastAsia="SimSun" w:cs="Calibri"/>
                <w:sz w:val="24"/>
                <w:szCs w:val="24"/>
              </w:rPr>
            </w:pPr>
            <w:r w:rsidRPr="00035E89">
              <w:rPr>
                <w:rFonts w:eastAsia="SimSun" w:cs="Calibri"/>
                <w:sz w:val="24"/>
                <w:szCs w:val="24"/>
              </w:rPr>
              <w:t>Указание Банка России «О порядке направления лицом в Банк России запроса о предоставлении информации о наличии (отсутствии) сведений о нем в перечнях контролирующих кредитную организацию или страховую организацию или негосударственный пенсионный фонд лиц, предусмотренных статьями 57</w:t>
            </w:r>
            <w:r w:rsidR="00D93413">
              <w:rPr>
                <w:rFonts w:eastAsia="SimSun" w:cs="Calibri"/>
                <w:sz w:val="24"/>
                <w:szCs w:val="24"/>
                <w:vertAlign w:val="superscript"/>
              </w:rPr>
              <w:t>6</w:t>
            </w:r>
            <w:r w:rsidRPr="00035E89">
              <w:rPr>
                <w:rFonts w:eastAsia="SimSun" w:cs="Calibri"/>
                <w:sz w:val="24"/>
                <w:szCs w:val="24"/>
              </w:rPr>
              <w:t xml:space="preserve"> и 76</w:t>
            </w:r>
            <w:r w:rsidRPr="00035E89">
              <w:rPr>
                <w:rFonts w:eastAsia="SimSun" w:cs="Calibri"/>
                <w:sz w:val="24"/>
                <w:szCs w:val="24"/>
                <w:vertAlign w:val="superscript"/>
              </w:rPr>
              <w:t xml:space="preserve">7-1 </w:t>
            </w:r>
            <w:r w:rsidRPr="00035E89">
              <w:rPr>
                <w:rFonts w:eastAsia="SimSun" w:cs="Calibri"/>
                <w:sz w:val="24"/>
                <w:szCs w:val="24"/>
              </w:rPr>
              <w:t>Федерального закона от 10 июля 2002 года № 86-ФЗ «О Центральном банке Российской Федерации (Банке России)», направления Банком России ответа, содержащего запрашиваемую информацию, и обжалования включения лица в такие перечни»</w:t>
            </w:r>
          </w:p>
        </w:tc>
        <w:tc>
          <w:tcPr>
            <w:tcW w:w="368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autoSpaceDE w:val="0"/>
              <w:autoSpaceDN w:val="0"/>
              <w:adjustRightInd w:val="0"/>
              <w:spacing w:line="240" w:lineRule="auto"/>
              <w:ind w:firstLine="0"/>
              <w:rPr>
                <w:rFonts w:eastAsia="SimSun" w:cs="Calibri"/>
                <w:b/>
                <w:sz w:val="24"/>
                <w:szCs w:val="24"/>
              </w:rPr>
            </w:pPr>
            <w:r>
              <w:rPr>
                <w:rFonts w:eastAsia="SimSun" w:cs="Calibri"/>
                <w:b/>
                <w:sz w:val="24"/>
                <w:szCs w:val="24"/>
              </w:rPr>
              <w:t>части</w:t>
            </w:r>
            <w:r w:rsidRPr="00035E89">
              <w:rPr>
                <w:rFonts w:eastAsia="SimSun" w:cs="Calibri"/>
                <w:b/>
                <w:sz w:val="24"/>
                <w:szCs w:val="24"/>
              </w:rPr>
              <w:t xml:space="preserve"> 9 и 11 статьи 57</w:t>
            </w:r>
            <w:r w:rsidR="00D93413">
              <w:rPr>
                <w:rFonts w:eastAsia="SimSun" w:cs="Calibri"/>
                <w:b/>
                <w:sz w:val="24"/>
                <w:szCs w:val="24"/>
                <w:vertAlign w:val="superscript"/>
              </w:rPr>
              <w:t>6</w:t>
            </w:r>
            <w:r w:rsidRPr="00035E89">
              <w:rPr>
                <w:rFonts w:eastAsia="SimSun" w:cs="Calibri"/>
                <w:b/>
                <w:sz w:val="24"/>
                <w:szCs w:val="24"/>
              </w:rPr>
              <w:t xml:space="preserve">, </w:t>
            </w:r>
            <w:r>
              <w:rPr>
                <w:rFonts w:eastAsia="SimSun" w:cs="Calibri"/>
                <w:b/>
                <w:sz w:val="24"/>
                <w:szCs w:val="24"/>
              </w:rPr>
              <w:t>части</w:t>
            </w:r>
            <w:r w:rsidRPr="00035E89">
              <w:rPr>
                <w:rFonts w:eastAsia="SimSun" w:cs="Calibri"/>
                <w:b/>
                <w:sz w:val="24"/>
                <w:szCs w:val="24"/>
              </w:rPr>
              <w:t xml:space="preserve"> 9 и 11 статьи 76</w:t>
            </w:r>
            <w:r w:rsidRPr="00035E89">
              <w:rPr>
                <w:rFonts w:eastAsia="SimSun" w:cs="Calibri"/>
                <w:b/>
                <w:sz w:val="24"/>
                <w:szCs w:val="24"/>
                <w:vertAlign w:val="superscript"/>
              </w:rPr>
              <w:t>7-1</w:t>
            </w:r>
            <w:r w:rsidRPr="00035E89">
              <w:rPr>
                <w:rFonts w:eastAsia="SimSun" w:cs="Calibri"/>
                <w:b/>
                <w:sz w:val="24"/>
                <w:szCs w:val="24"/>
              </w:rPr>
              <w:t xml:space="preserve"> </w:t>
            </w:r>
          </w:p>
          <w:p w:rsidR="005B1FE6" w:rsidRPr="00035E89" w:rsidRDefault="005B1FE6" w:rsidP="00035E89">
            <w:pPr>
              <w:autoSpaceDE w:val="0"/>
              <w:autoSpaceDN w:val="0"/>
              <w:adjustRightInd w:val="0"/>
              <w:spacing w:line="240" w:lineRule="auto"/>
              <w:ind w:firstLine="0"/>
              <w:rPr>
                <w:rFonts w:eastAsia="SimSun" w:cs="Calibri"/>
                <w:sz w:val="24"/>
                <w:szCs w:val="24"/>
              </w:rPr>
            </w:pPr>
            <w:r w:rsidRPr="00035E89">
              <w:rPr>
                <w:rFonts w:eastAsia="SimSun" w:cs="Calibri"/>
                <w:sz w:val="24"/>
                <w:szCs w:val="24"/>
              </w:rPr>
              <w:t>ФЗ от 10.07.2002 N 86-ФЗ</w:t>
            </w:r>
          </w:p>
          <w:p w:rsidR="005B1FE6" w:rsidRPr="00035E89" w:rsidRDefault="005B1FE6" w:rsidP="00035E89">
            <w:pPr>
              <w:autoSpaceDE w:val="0"/>
              <w:autoSpaceDN w:val="0"/>
              <w:adjustRightInd w:val="0"/>
              <w:spacing w:line="240" w:lineRule="auto"/>
              <w:ind w:firstLine="0"/>
              <w:rPr>
                <w:rFonts w:eastAsia="SimSun"/>
                <w:sz w:val="24"/>
                <w:szCs w:val="24"/>
              </w:rPr>
            </w:pPr>
            <w:r w:rsidRPr="00035E89">
              <w:rPr>
                <w:rFonts w:eastAsia="SimSun" w:cs="Calibri"/>
                <w:sz w:val="24"/>
                <w:szCs w:val="24"/>
              </w:rPr>
              <w:t>«О Центральном банке Российской Федерации (Банке России)»</w:t>
            </w:r>
          </w:p>
        </w:tc>
        <w:tc>
          <w:tcPr>
            <w:tcW w:w="1559"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pacing w:after="200" w:line="276" w:lineRule="auto"/>
              <w:ind w:firstLine="0"/>
              <w:rPr>
                <w:rFonts w:ascii="Calibri" w:hAnsi="Calibri"/>
                <w:sz w:val="20"/>
              </w:rPr>
            </w:pPr>
            <w:r w:rsidRPr="00035E89">
              <w:rPr>
                <w:rFonts w:eastAsia="SimSun"/>
                <w:sz w:val="24"/>
                <w:szCs w:val="24"/>
                <w:lang w:val="en-US"/>
              </w:rPr>
              <w:t xml:space="preserve">III </w:t>
            </w:r>
            <w:r w:rsidRPr="00035E89">
              <w:rPr>
                <w:rFonts w:eastAsia="SimSun"/>
                <w:sz w:val="24"/>
                <w:szCs w:val="24"/>
              </w:rPr>
              <w:t>квартал</w:t>
            </w:r>
          </w:p>
        </w:tc>
        <w:tc>
          <w:tcPr>
            <w:tcW w:w="4820"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after="200" w:line="240" w:lineRule="auto"/>
              <w:ind w:firstLine="0"/>
              <w:jc w:val="both"/>
              <w:rPr>
                <w:rFonts w:eastAsia="Times New Roman"/>
                <w:sz w:val="20"/>
              </w:rPr>
            </w:pPr>
            <w:r w:rsidRPr="00035E89">
              <w:rPr>
                <w:rFonts w:eastAsia="Times New Roman"/>
                <w:sz w:val="20"/>
              </w:rPr>
              <w:t>Нормативный акт разраб</w:t>
            </w:r>
            <w:r w:rsidR="007F0693">
              <w:rPr>
                <w:rFonts w:eastAsia="Times New Roman"/>
                <w:sz w:val="20"/>
              </w:rPr>
              <w:t>отан</w:t>
            </w:r>
            <w:r w:rsidRPr="00035E89">
              <w:rPr>
                <w:rFonts w:eastAsia="Times New Roman"/>
                <w:sz w:val="20"/>
              </w:rPr>
              <w:t xml:space="preserve"> в целях реализации положений проекта федерального закона № 909987-7 «О внесении изменений в отдельные законодательные акты Российской Федерации в части обеспечения ответственности лиц, контролирующих финансовую организацию».</w:t>
            </w:r>
          </w:p>
          <w:p w:rsidR="005B1FE6" w:rsidRPr="00035E89" w:rsidRDefault="005B1FE6" w:rsidP="00035E89">
            <w:pPr>
              <w:suppressAutoHyphens/>
              <w:spacing w:after="200" w:line="240" w:lineRule="auto"/>
              <w:ind w:firstLine="0"/>
              <w:jc w:val="both"/>
              <w:rPr>
                <w:rFonts w:eastAsia="SimSu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B1FE6" w:rsidRPr="00035E89" w:rsidRDefault="005B1FE6" w:rsidP="00035E89">
            <w:pPr>
              <w:suppressAutoHyphens/>
              <w:spacing w:after="200" w:line="240" w:lineRule="auto"/>
              <w:ind w:firstLine="0"/>
              <w:jc w:val="both"/>
              <w:rPr>
                <w:rFonts w:eastAsia="Times New Roman"/>
                <w:sz w:val="20"/>
              </w:rPr>
            </w:pPr>
          </w:p>
        </w:tc>
      </w:tr>
    </w:tbl>
    <w:p w:rsidR="00035E89" w:rsidRPr="00035E89" w:rsidRDefault="00035E89" w:rsidP="00035E89">
      <w:pPr>
        <w:spacing w:after="160" w:line="259" w:lineRule="auto"/>
        <w:ind w:firstLine="0"/>
        <w:rPr>
          <w:rFonts w:eastAsia="SimSun" w:cs="Calibri"/>
          <w:b/>
          <w:sz w:val="8"/>
        </w:rPr>
      </w:pPr>
      <w:r w:rsidRPr="00035E89">
        <w:rPr>
          <w:rFonts w:eastAsia="SimSun" w:cs="Calibri"/>
          <w:b/>
          <w:sz w:val="8"/>
        </w:rPr>
        <w:br w:type="page"/>
      </w:r>
    </w:p>
    <w:p w:rsidR="00EA08F5" w:rsidRDefault="00EA08F5" w:rsidP="00EA08F5">
      <w:pPr>
        <w:jc w:val="center"/>
        <w:rPr>
          <w:szCs w:val="28"/>
        </w:rPr>
      </w:pPr>
      <w:r>
        <w:rPr>
          <w:szCs w:val="28"/>
        </w:rPr>
        <w:t>ПРИОРИТЕТЫ ВТОРОЙ ОЧЕРЕДИ</w:t>
      </w:r>
    </w:p>
    <w:p w:rsidR="00035E89" w:rsidRPr="00E0577E" w:rsidRDefault="00035E89" w:rsidP="00035E89">
      <w:pPr>
        <w:suppressAutoHyphens/>
        <w:ind w:firstLine="0"/>
        <w:jc w:val="center"/>
        <w:rPr>
          <w:rFonts w:eastAsia="SimSun" w:cs="Calibri"/>
          <w:b/>
          <w:sz w:val="8"/>
        </w:rPr>
      </w:pPr>
    </w:p>
    <w:tbl>
      <w:tblPr>
        <w:tblStyle w:val="a3"/>
        <w:tblW w:w="15310" w:type="dxa"/>
        <w:tblInd w:w="-289" w:type="dxa"/>
        <w:tblLayout w:type="fixed"/>
        <w:tblLook w:val="04A0"/>
      </w:tblPr>
      <w:tblGrid>
        <w:gridCol w:w="6096"/>
        <w:gridCol w:w="1559"/>
        <w:gridCol w:w="6096"/>
        <w:gridCol w:w="1559"/>
      </w:tblGrid>
      <w:tr w:rsidR="00EA08F5" w:rsidRPr="006036A7" w:rsidTr="00173D26">
        <w:trPr>
          <w:cantSplit/>
          <w:trHeight w:val="1134"/>
        </w:trPr>
        <w:tc>
          <w:tcPr>
            <w:tcW w:w="6096" w:type="dxa"/>
            <w:tcBorders>
              <w:top w:val="single" w:sz="4" w:space="0" w:color="auto"/>
              <w:left w:val="single" w:sz="4" w:space="0" w:color="auto"/>
              <w:bottom w:val="single" w:sz="4" w:space="0" w:color="auto"/>
              <w:right w:val="single" w:sz="4" w:space="0" w:color="auto"/>
            </w:tcBorders>
          </w:tcPr>
          <w:p w:rsidR="00EA08F5" w:rsidRPr="006036A7" w:rsidRDefault="00EA08F5" w:rsidP="00035E89">
            <w:pPr>
              <w:suppressAutoHyphens/>
              <w:spacing w:line="240" w:lineRule="auto"/>
              <w:ind w:firstLine="0"/>
              <w:jc w:val="center"/>
              <w:rPr>
                <w:rFonts w:eastAsia="SimSun" w:cs="Calibri"/>
                <w:b/>
                <w:sz w:val="24"/>
                <w:szCs w:val="24"/>
              </w:rPr>
            </w:pPr>
            <w:r w:rsidRPr="006036A7">
              <w:rPr>
                <w:rFonts w:eastAsia="SimSun" w:cs="Calibri"/>
                <w:b/>
                <w:sz w:val="24"/>
                <w:szCs w:val="24"/>
              </w:rPr>
              <w:t>Планируемое название нормативного акта Банка России и (или) предмет нормативного акта Банка России</w:t>
            </w:r>
          </w:p>
        </w:tc>
        <w:tc>
          <w:tcPr>
            <w:tcW w:w="1559" w:type="dxa"/>
            <w:tcBorders>
              <w:top w:val="single" w:sz="4" w:space="0" w:color="auto"/>
              <w:left w:val="single" w:sz="4" w:space="0" w:color="auto"/>
              <w:bottom w:val="single" w:sz="4" w:space="0" w:color="auto"/>
              <w:right w:val="single" w:sz="4" w:space="0" w:color="auto"/>
            </w:tcBorders>
            <w:hideMark/>
          </w:tcPr>
          <w:p w:rsidR="00EA08F5" w:rsidRPr="006036A7" w:rsidRDefault="00EA08F5" w:rsidP="00035E89">
            <w:pPr>
              <w:suppressAutoHyphens/>
              <w:spacing w:line="240" w:lineRule="auto"/>
              <w:ind w:firstLine="0"/>
              <w:jc w:val="center"/>
              <w:rPr>
                <w:rFonts w:eastAsia="SimSun" w:cs="Calibri"/>
                <w:b/>
                <w:sz w:val="24"/>
                <w:szCs w:val="24"/>
              </w:rPr>
            </w:pPr>
            <w:r w:rsidRPr="006036A7">
              <w:rPr>
                <w:rFonts w:eastAsia="SimSun" w:cs="Calibri"/>
                <w:b/>
                <w:sz w:val="24"/>
                <w:szCs w:val="24"/>
              </w:rPr>
              <w:t>Срок подготовки</w:t>
            </w:r>
          </w:p>
          <w:p w:rsidR="00EA08F5" w:rsidRPr="006036A7" w:rsidRDefault="00EA08F5" w:rsidP="00035E89">
            <w:pPr>
              <w:suppressAutoHyphens/>
              <w:spacing w:line="240" w:lineRule="auto"/>
              <w:ind w:firstLine="0"/>
              <w:jc w:val="center"/>
              <w:rPr>
                <w:rFonts w:ascii="Calibri" w:eastAsia="SimSun" w:hAnsi="Calibri" w:cs="Calibri"/>
                <w:sz w:val="20"/>
                <w:szCs w:val="24"/>
              </w:rPr>
            </w:pPr>
          </w:p>
          <w:p w:rsidR="00EA08F5" w:rsidRPr="006036A7" w:rsidRDefault="00EA08F5" w:rsidP="00035E89">
            <w:pPr>
              <w:suppressAutoHyphens/>
              <w:spacing w:after="200" w:line="240" w:lineRule="auto"/>
              <w:ind w:firstLine="0"/>
              <w:jc w:val="center"/>
              <w:rPr>
                <w:rFonts w:ascii="Calibri" w:eastAsia="SimSun" w:hAnsi="Calibri" w:cs="Calibri"/>
                <w:sz w:val="20"/>
                <w:szCs w:val="28"/>
              </w:rPr>
            </w:pPr>
          </w:p>
        </w:tc>
        <w:tc>
          <w:tcPr>
            <w:tcW w:w="6096" w:type="dxa"/>
            <w:tcBorders>
              <w:top w:val="single" w:sz="4" w:space="0" w:color="auto"/>
              <w:left w:val="single" w:sz="4" w:space="0" w:color="auto"/>
              <w:bottom w:val="single" w:sz="4" w:space="0" w:color="auto"/>
              <w:right w:val="single" w:sz="4" w:space="0" w:color="auto"/>
            </w:tcBorders>
          </w:tcPr>
          <w:p w:rsidR="00EA08F5" w:rsidRPr="006036A7" w:rsidRDefault="00EA08F5" w:rsidP="00035E89">
            <w:pPr>
              <w:suppressAutoHyphens/>
              <w:spacing w:line="240" w:lineRule="auto"/>
              <w:ind w:firstLine="0"/>
              <w:jc w:val="center"/>
              <w:rPr>
                <w:rFonts w:eastAsia="SimSun" w:cs="Calibri"/>
                <w:b/>
                <w:sz w:val="24"/>
                <w:szCs w:val="24"/>
              </w:rPr>
            </w:pPr>
            <w:r w:rsidRPr="006036A7">
              <w:rPr>
                <w:rFonts w:eastAsia="SimSun" w:cs="Calibri"/>
                <w:b/>
                <w:sz w:val="24"/>
                <w:szCs w:val="24"/>
              </w:rPr>
              <w:t>Аннотация</w:t>
            </w:r>
          </w:p>
          <w:p w:rsidR="00EA08F5" w:rsidRPr="006036A7" w:rsidRDefault="00EA08F5" w:rsidP="00035E89">
            <w:pPr>
              <w:suppressAutoHyphens/>
              <w:spacing w:line="240" w:lineRule="auto"/>
              <w:ind w:firstLine="0"/>
              <w:jc w:val="center"/>
              <w:rPr>
                <w:rFonts w:eastAsia="SimSun" w:cs="Calibri"/>
                <w:b/>
                <w:sz w:val="4"/>
                <w:szCs w:val="24"/>
              </w:rPr>
            </w:pPr>
          </w:p>
          <w:p w:rsidR="00EA08F5" w:rsidRPr="006036A7" w:rsidRDefault="00EA08F5" w:rsidP="00035E89">
            <w:pPr>
              <w:suppressAutoHyphens/>
              <w:spacing w:line="240" w:lineRule="auto"/>
              <w:ind w:firstLine="0"/>
              <w:jc w:val="center"/>
              <w:rPr>
                <w:rFonts w:eastAsia="SimSun" w:cs="Calibri"/>
                <w:sz w:val="18"/>
                <w:szCs w:val="24"/>
              </w:rPr>
            </w:pPr>
            <w:r w:rsidRPr="006036A7">
              <w:rPr>
                <w:rFonts w:eastAsia="SimSun" w:cs="Calibri"/>
                <w:sz w:val="18"/>
                <w:szCs w:val="24"/>
              </w:rPr>
              <w:t>(описание актуальности и обоснование предлагаемого нормативного регулирования (предлагаемых изменений в нормативное регулирование), а также описание предмета регулирования нормативного акта Банка России, его основных положений и новелл по сравнению с действующим нормативным регулированием (при их наличии))</w:t>
            </w:r>
          </w:p>
          <w:p w:rsidR="00EA08F5" w:rsidRPr="006036A7" w:rsidRDefault="00EA08F5" w:rsidP="00035E89">
            <w:pPr>
              <w:suppressAutoHyphens/>
              <w:spacing w:line="240" w:lineRule="auto"/>
              <w:ind w:firstLine="0"/>
              <w:jc w:val="center"/>
              <w:rPr>
                <w:rFonts w:eastAsia="SimSun" w:cs="Calibri"/>
                <w:b/>
                <w:sz w:val="12"/>
                <w:szCs w:val="24"/>
              </w:rPr>
            </w:pPr>
          </w:p>
        </w:tc>
        <w:tc>
          <w:tcPr>
            <w:tcW w:w="1559" w:type="dxa"/>
            <w:tcBorders>
              <w:top w:val="single" w:sz="4" w:space="0" w:color="auto"/>
              <w:left w:val="single" w:sz="4" w:space="0" w:color="auto"/>
              <w:bottom w:val="single" w:sz="4" w:space="0" w:color="auto"/>
              <w:right w:val="single" w:sz="4" w:space="0" w:color="auto"/>
            </w:tcBorders>
          </w:tcPr>
          <w:p w:rsidR="00EA08F5" w:rsidRPr="006036A7" w:rsidRDefault="00EA08F5" w:rsidP="00035E89">
            <w:pPr>
              <w:suppressAutoHyphens/>
              <w:spacing w:line="240" w:lineRule="auto"/>
              <w:ind w:firstLine="0"/>
              <w:jc w:val="center"/>
              <w:rPr>
                <w:rFonts w:eastAsia="SimSun" w:cs="Calibri"/>
                <w:b/>
                <w:sz w:val="24"/>
                <w:szCs w:val="24"/>
              </w:rPr>
            </w:pPr>
            <w:r w:rsidRPr="006036A7">
              <w:rPr>
                <w:rFonts w:eastAsia="SimSun" w:cs="Calibri"/>
                <w:b/>
                <w:sz w:val="24"/>
                <w:szCs w:val="24"/>
              </w:rPr>
              <w:t>Прим</w:t>
            </w:r>
            <w:r>
              <w:rPr>
                <w:rFonts w:eastAsia="SimSun" w:cs="Calibri"/>
                <w:b/>
                <w:sz w:val="24"/>
                <w:szCs w:val="24"/>
              </w:rPr>
              <w:t>еч</w:t>
            </w:r>
            <w:r w:rsidRPr="006036A7">
              <w:rPr>
                <w:rFonts w:eastAsia="SimSun" w:cs="Calibri"/>
                <w:b/>
                <w:sz w:val="24"/>
                <w:szCs w:val="24"/>
              </w:rPr>
              <w:t>.</w:t>
            </w:r>
          </w:p>
        </w:tc>
      </w:tr>
      <w:tr w:rsidR="00EA08F5" w:rsidRPr="006036A7" w:rsidTr="00173D26">
        <w:trPr>
          <w:trHeight w:val="363"/>
          <w:tblHeader/>
        </w:trPr>
        <w:tc>
          <w:tcPr>
            <w:tcW w:w="6096" w:type="dxa"/>
            <w:vAlign w:val="center"/>
          </w:tcPr>
          <w:p w:rsidR="00EA08F5" w:rsidRPr="006036A7" w:rsidRDefault="00EA08F5" w:rsidP="00035E89">
            <w:pPr>
              <w:suppressAutoHyphens/>
              <w:spacing w:line="240" w:lineRule="auto"/>
              <w:ind w:firstLine="0"/>
              <w:jc w:val="center"/>
              <w:rPr>
                <w:rFonts w:eastAsia="SimSun" w:cs="Calibri"/>
              </w:rPr>
            </w:pPr>
            <w:r w:rsidRPr="006036A7">
              <w:rPr>
                <w:rFonts w:eastAsia="SimSun" w:cs="Calibri"/>
              </w:rPr>
              <w:t>2</w:t>
            </w:r>
          </w:p>
        </w:tc>
        <w:tc>
          <w:tcPr>
            <w:tcW w:w="1559" w:type="dxa"/>
            <w:vAlign w:val="center"/>
          </w:tcPr>
          <w:p w:rsidR="00EA08F5" w:rsidRPr="006036A7" w:rsidRDefault="00EA08F5" w:rsidP="00035E89">
            <w:pPr>
              <w:suppressAutoHyphens/>
              <w:spacing w:line="240" w:lineRule="auto"/>
              <w:ind w:firstLine="0"/>
              <w:jc w:val="center"/>
              <w:rPr>
                <w:rFonts w:eastAsia="SimSun" w:cs="Calibri"/>
              </w:rPr>
            </w:pPr>
            <w:r w:rsidRPr="006036A7">
              <w:rPr>
                <w:rFonts w:eastAsia="SimSun" w:cs="Calibri"/>
              </w:rPr>
              <w:t>3</w:t>
            </w:r>
          </w:p>
        </w:tc>
        <w:tc>
          <w:tcPr>
            <w:tcW w:w="6096" w:type="dxa"/>
            <w:vAlign w:val="center"/>
          </w:tcPr>
          <w:p w:rsidR="00EA08F5" w:rsidRPr="006036A7" w:rsidRDefault="00EA08F5" w:rsidP="00035E89">
            <w:pPr>
              <w:suppressAutoHyphens/>
              <w:spacing w:line="240" w:lineRule="auto"/>
              <w:ind w:firstLine="0"/>
              <w:jc w:val="center"/>
              <w:rPr>
                <w:rFonts w:eastAsia="SimSun" w:cs="Calibri"/>
              </w:rPr>
            </w:pPr>
            <w:r w:rsidRPr="006036A7">
              <w:rPr>
                <w:rFonts w:eastAsia="SimSun" w:cs="Calibri"/>
              </w:rPr>
              <w:t>5</w:t>
            </w:r>
          </w:p>
        </w:tc>
        <w:tc>
          <w:tcPr>
            <w:tcW w:w="1559" w:type="dxa"/>
            <w:vAlign w:val="center"/>
          </w:tcPr>
          <w:p w:rsidR="00EA08F5" w:rsidRPr="006036A7" w:rsidRDefault="00EA08F5" w:rsidP="00035E89">
            <w:pPr>
              <w:suppressAutoHyphens/>
              <w:spacing w:line="240" w:lineRule="auto"/>
              <w:ind w:firstLine="0"/>
              <w:jc w:val="center"/>
              <w:rPr>
                <w:rFonts w:eastAsia="SimSun" w:cs="Calibri"/>
              </w:rPr>
            </w:pPr>
            <w:r w:rsidRPr="006036A7">
              <w:rPr>
                <w:rFonts w:eastAsia="SimSun" w:cs="Calibri"/>
              </w:rPr>
              <w:t>6</w:t>
            </w:r>
          </w:p>
        </w:tc>
      </w:tr>
      <w:tr w:rsidR="00EA08F5" w:rsidRPr="006036A7" w:rsidTr="00173D26">
        <w:trPr>
          <w:trHeight w:val="516"/>
        </w:trPr>
        <w:tc>
          <w:tcPr>
            <w:tcW w:w="6096" w:type="dxa"/>
            <w:tcBorders>
              <w:top w:val="single" w:sz="4" w:space="0" w:color="auto"/>
              <w:left w:val="single" w:sz="4" w:space="0" w:color="auto"/>
              <w:bottom w:val="single" w:sz="4" w:space="0" w:color="auto"/>
              <w:right w:val="single" w:sz="4" w:space="0" w:color="auto"/>
            </w:tcBorders>
          </w:tcPr>
          <w:p w:rsidR="00EA08F5" w:rsidRPr="006036A7" w:rsidRDefault="00EA08F5" w:rsidP="00A44D21">
            <w:pPr>
              <w:autoSpaceDE w:val="0"/>
              <w:autoSpaceDN w:val="0"/>
              <w:adjustRightInd w:val="0"/>
              <w:spacing w:line="240" w:lineRule="auto"/>
              <w:ind w:firstLine="0"/>
              <w:jc w:val="both"/>
              <w:rPr>
                <w:sz w:val="24"/>
                <w:szCs w:val="24"/>
              </w:rPr>
            </w:pPr>
            <w:r w:rsidRPr="006036A7">
              <w:rPr>
                <w:sz w:val="24"/>
                <w:szCs w:val="24"/>
              </w:rPr>
              <w:t>Указание Банка России «О внесении изменений в Указание Банка России от 30 мая 2016 года № 4027-У «О перечне обязательных для разработки саморегулируемыми организациями в сфере финансового рынка, объединяющих микрофинансовые организации, кредитные потребительские кооперативы, базовых стандартов и требованиях к их содержанию, а также перечне операций (содержании видов деятельности) на финансовом рынке, подлежащих стандартизации в зависимости от вида деятельности финансовых организаций»</w:t>
            </w:r>
          </w:p>
          <w:p w:rsidR="00EA08F5" w:rsidRPr="006036A7" w:rsidRDefault="00EA08F5" w:rsidP="00A44D21">
            <w:pPr>
              <w:autoSpaceDE w:val="0"/>
              <w:autoSpaceDN w:val="0"/>
              <w:adjustRightInd w:val="0"/>
              <w:spacing w:line="240" w:lineRule="auto"/>
              <w:ind w:firstLine="0"/>
              <w:jc w:val="both"/>
              <w:rPr>
                <w:rFonts w:eastAsia="SimSun" w:cs="Calibri"/>
                <w:sz w:val="18"/>
                <w:szCs w:val="24"/>
              </w:rPr>
            </w:pPr>
          </w:p>
        </w:tc>
        <w:tc>
          <w:tcPr>
            <w:tcW w:w="1559" w:type="dxa"/>
            <w:tcBorders>
              <w:top w:val="single" w:sz="4" w:space="0" w:color="auto"/>
              <w:left w:val="single" w:sz="4" w:space="0" w:color="auto"/>
              <w:bottom w:val="single" w:sz="4" w:space="0" w:color="auto"/>
              <w:right w:val="single" w:sz="4" w:space="0" w:color="auto"/>
            </w:tcBorders>
          </w:tcPr>
          <w:p w:rsidR="00EA08F5" w:rsidRPr="006036A7" w:rsidRDefault="00EA08F5" w:rsidP="00A44D21">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rPr>
              <w:t>I квартал</w:t>
            </w:r>
          </w:p>
        </w:tc>
        <w:tc>
          <w:tcPr>
            <w:tcW w:w="6096" w:type="dxa"/>
          </w:tcPr>
          <w:p w:rsidR="00EA08F5" w:rsidRPr="006036A7" w:rsidRDefault="00EA08F5" w:rsidP="007F0693">
            <w:pPr>
              <w:spacing w:line="240" w:lineRule="auto"/>
              <w:ind w:firstLine="0"/>
              <w:jc w:val="both"/>
              <w:rPr>
                <w:rFonts w:eastAsia="SimSun" w:cs="Calibri"/>
                <w:color w:val="000000" w:themeColor="text1"/>
                <w:sz w:val="20"/>
              </w:rPr>
            </w:pPr>
            <w:r w:rsidRPr="006036A7">
              <w:rPr>
                <w:rFonts w:eastAsia="SimSun" w:cs="Calibri"/>
                <w:color w:val="000000" w:themeColor="text1"/>
                <w:sz w:val="20"/>
              </w:rPr>
              <w:t>Нормативный акт разраб</w:t>
            </w:r>
            <w:r w:rsidR="007F0693">
              <w:rPr>
                <w:rFonts w:eastAsia="SimSun" w:cs="Calibri"/>
                <w:color w:val="000000" w:themeColor="text1"/>
                <w:sz w:val="20"/>
              </w:rPr>
              <w:t>отан</w:t>
            </w:r>
            <w:r w:rsidRPr="006036A7">
              <w:rPr>
                <w:rFonts w:eastAsia="SimSun" w:cs="Calibri"/>
                <w:color w:val="000000" w:themeColor="text1"/>
                <w:sz w:val="20"/>
              </w:rPr>
              <w:t xml:space="preserve"> в целях кодификации и приведения базового стандарта в соответствие с нормами Федерального закона Федерального закона от 18.07.2009 № 190-ФЗ «О кредитной кооперации» в ред. ФЗ от 13.07.2020 № 196-ФЗ «О внесении изменений в отдельные законодательные акты Российской Федерации». В том числе в части принципов объединения членов КПК (пайщиков) и необходимостью внесения изменений в части требований к содержанию базового стандарта корпоративного управления, разрабатываемого СРО, объединяющими КПК.</w:t>
            </w:r>
          </w:p>
        </w:tc>
        <w:tc>
          <w:tcPr>
            <w:tcW w:w="1559" w:type="dxa"/>
          </w:tcPr>
          <w:p w:rsidR="00EA08F5" w:rsidRPr="006036A7" w:rsidRDefault="00EA08F5" w:rsidP="00A44D21">
            <w:pPr>
              <w:suppressAutoHyphens/>
              <w:jc w:val="both"/>
              <w:rPr>
                <w:rFonts w:eastAsia="SimSun"/>
              </w:rPr>
            </w:pPr>
          </w:p>
        </w:tc>
      </w:tr>
      <w:tr w:rsidR="00EA08F5" w:rsidRPr="006036A7" w:rsidTr="00173D26">
        <w:trPr>
          <w:trHeight w:val="516"/>
        </w:trPr>
        <w:tc>
          <w:tcPr>
            <w:tcW w:w="6096" w:type="dxa"/>
          </w:tcPr>
          <w:p w:rsidR="00EA08F5" w:rsidRPr="006036A7" w:rsidRDefault="00EA08F5" w:rsidP="00D97EB8">
            <w:pPr>
              <w:autoSpaceDE w:val="0"/>
              <w:autoSpaceDN w:val="0"/>
              <w:adjustRightInd w:val="0"/>
              <w:spacing w:line="240" w:lineRule="auto"/>
              <w:ind w:firstLine="0"/>
              <w:jc w:val="both"/>
              <w:rPr>
                <w:sz w:val="24"/>
                <w:szCs w:val="24"/>
              </w:rPr>
            </w:pPr>
            <w:r w:rsidRPr="006036A7">
              <w:rPr>
                <w:sz w:val="24"/>
                <w:szCs w:val="24"/>
              </w:rPr>
              <w:t>Указание Банка России «О требованиях к программам для электронных вычислительных машин, используемым для оказания услуг по инвестиционному консультированию»</w:t>
            </w:r>
          </w:p>
        </w:tc>
        <w:tc>
          <w:tcPr>
            <w:tcW w:w="1559" w:type="dxa"/>
          </w:tcPr>
          <w:p w:rsidR="00EA08F5" w:rsidRPr="006036A7" w:rsidRDefault="00EA08F5" w:rsidP="00D97EB8">
            <w:pPr>
              <w:suppressAutoHyphens/>
              <w:spacing w:line="240" w:lineRule="auto"/>
              <w:ind w:firstLine="34"/>
              <w:jc w:val="center"/>
              <w:rPr>
                <w:rFonts w:eastAsia="SimSun" w:cs="Calibri"/>
                <w:sz w:val="24"/>
                <w:szCs w:val="24"/>
              </w:rPr>
            </w:pPr>
            <w:r w:rsidRPr="006036A7">
              <w:rPr>
                <w:rFonts w:eastAsia="Times New Roman"/>
                <w:sz w:val="24"/>
                <w:szCs w:val="24"/>
                <w:lang w:val="en-US"/>
              </w:rPr>
              <w:t xml:space="preserve">I </w:t>
            </w:r>
            <w:r w:rsidRPr="006036A7">
              <w:rPr>
                <w:rFonts w:eastAsia="Times New Roman"/>
                <w:sz w:val="24"/>
                <w:szCs w:val="24"/>
              </w:rPr>
              <w:t>квартал</w:t>
            </w:r>
          </w:p>
        </w:tc>
        <w:tc>
          <w:tcPr>
            <w:tcW w:w="6096" w:type="dxa"/>
          </w:tcPr>
          <w:p w:rsidR="00EA08F5" w:rsidRPr="006036A7" w:rsidRDefault="00EA08F5" w:rsidP="00D97EB8">
            <w:pPr>
              <w:pStyle w:val="a4"/>
              <w:autoSpaceDE w:val="0"/>
              <w:autoSpaceDN w:val="0"/>
              <w:adjustRightInd w:val="0"/>
              <w:spacing w:line="240" w:lineRule="auto"/>
              <w:ind w:left="0" w:firstLine="34"/>
              <w:contextualSpacing w:val="0"/>
              <w:jc w:val="both"/>
              <w:rPr>
                <w:sz w:val="20"/>
              </w:rPr>
            </w:pPr>
            <w:r w:rsidRPr="006036A7">
              <w:rPr>
                <w:sz w:val="20"/>
              </w:rPr>
              <w:t>В соответствии с компетенцией Банка России, определенной п. 16 ст. 44 Федерального закона от 22.04.1996 № 39-ФЗ «О рынке ценных бумаг», нормативным актом устан</w:t>
            </w:r>
            <w:r w:rsidR="007F0693">
              <w:rPr>
                <w:sz w:val="20"/>
              </w:rPr>
              <w:t>авливаются</w:t>
            </w:r>
            <w:r w:rsidRPr="006036A7">
              <w:rPr>
                <w:sz w:val="20"/>
              </w:rPr>
              <w:t xml:space="preserve"> требования к программам для электронных вычислительных машин, используемых для оказания услуг по инвестиционному консультированию, а также такие основные требования к программам, как: </w:t>
            </w:r>
          </w:p>
          <w:p w:rsidR="00EA08F5" w:rsidRPr="006036A7" w:rsidRDefault="00EA08F5" w:rsidP="00D97EB8">
            <w:pPr>
              <w:pStyle w:val="a4"/>
              <w:autoSpaceDE w:val="0"/>
              <w:autoSpaceDN w:val="0"/>
              <w:adjustRightInd w:val="0"/>
              <w:spacing w:line="240" w:lineRule="auto"/>
              <w:ind w:left="0" w:firstLine="34"/>
              <w:contextualSpacing w:val="0"/>
              <w:jc w:val="both"/>
              <w:rPr>
                <w:sz w:val="20"/>
              </w:rPr>
            </w:pPr>
            <w:r w:rsidRPr="006036A7">
              <w:rPr>
                <w:sz w:val="20"/>
              </w:rPr>
              <w:t>1) обеспечение программой предоставления индивидуальной инвестиционной рекомендации (далее – ИИР) в отношении ценных бумаг, сделок с ними и (или) заключения договоров, являющихся ПФИ, в соответствии с инвестиционным профилем клиента;</w:t>
            </w:r>
          </w:p>
          <w:p w:rsidR="00EA08F5" w:rsidRPr="006036A7" w:rsidRDefault="00EA08F5" w:rsidP="00D97EB8">
            <w:pPr>
              <w:pStyle w:val="a4"/>
              <w:autoSpaceDE w:val="0"/>
              <w:autoSpaceDN w:val="0"/>
              <w:adjustRightInd w:val="0"/>
              <w:spacing w:line="240" w:lineRule="auto"/>
              <w:ind w:left="0" w:firstLine="34"/>
              <w:contextualSpacing w:val="0"/>
              <w:jc w:val="both"/>
              <w:rPr>
                <w:sz w:val="20"/>
              </w:rPr>
            </w:pPr>
            <w:r w:rsidRPr="006036A7">
              <w:rPr>
                <w:sz w:val="20"/>
              </w:rPr>
              <w:t>2) программа должна содержать инвестиционный профиль клиента, определенный в соответствии с требованиями Указания Банка России от 17.12.2018 № 5014-У;</w:t>
            </w:r>
          </w:p>
          <w:p w:rsidR="00EA08F5" w:rsidRPr="006036A7" w:rsidRDefault="00EA08F5" w:rsidP="00D97EB8">
            <w:pPr>
              <w:pStyle w:val="a4"/>
              <w:autoSpaceDE w:val="0"/>
              <w:autoSpaceDN w:val="0"/>
              <w:adjustRightInd w:val="0"/>
              <w:spacing w:line="240" w:lineRule="auto"/>
              <w:ind w:left="0" w:firstLine="34"/>
              <w:contextualSpacing w:val="0"/>
              <w:jc w:val="both"/>
              <w:rPr>
                <w:sz w:val="20"/>
              </w:rPr>
            </w:pPr>
            <w:r w:rsidRPr="006036A7">
              <w:rPr>
                <w:sz w:val="20"/>
              </w:rPr>
              <w:t>3) обеспечение программой ограничения возможности формирования ИИР, соответствующих более агрессивному профилю, в случае изменения инвестиционного профиля клиента на более консервативный;</w:t>
            </w:r>
          </w:p>
          <w:p w:rsidR="00EA08F5" w:rsidRPr="006036A7" w:rsidRDefault="00EA08F5" w:rsidP="00D97EB8">
            <w:pPr>
              <w:pStyle w:val="a4"/>
              <w:autoSpaceDE w:val="0"/>
              <w:autoSpaceDN w:val="0"/>
              <w:adjustRightInd w:val="0"/>
              <w:spacing w:line="240" w:lineRule="auto"/>
              <w:ind w:left="0" w:firstLine="34"/>
              <w:contextualSpacing w:val="0"/>
              <w:jc w:val="both"/>
              <w:rPr>
                <w:sz w:val="20"/>
              </w:rPr>
            </w:pPr>
            <w:r w:rsidRPr="006036A7">
              <w:rPr>
                <w:sz w:val="20"/>
              </w:rPr>
              <w:t>4) логирование (протоколирование) всех действий пользователя, связанных с определением инвестиционного профиля (при наличии в программе такого функционала), предоставлением ИИР;</w:t>
            </w:r>
          </w:p>
          <w:p w:rsidR="00EA08F5" w:rsidRPr="006036A7" w:rsidRDefault="00EA08F5" w:rsidP="00D97EB8">
            <w:pPr>
              <w:pStyle w:val="a4"/>
              <w:autoSpaceDE w:val="0"/>
              <w:autoSpaceDN w:val="0"/>
              <w:adjustRightInd w:val="0"/>
              <w:spacing w:line="240" w:lineRule="auto"/>
              <w:ind w:left="0" w:firstLine="34"/>
              <w:contextualSpacing w:val="0"/>
              <w:jc w:val="both"/>
              <w:rPr>
                <w:sz w:val="20"/>
              </w:rPr>
            </w:pPr>
            <w:r w:rsidRPr="006036A7">
              <w:rPr>
                <w:sz w:val="20"/>
              </w:rPr>
              <w:t>5) механизм работы программы должен обеспечивать наличие мер безопасности для предотвращения несанкционированного доступа к изменению алгоритма;</w:t>
            </w:r>
          </w:p>
          <w:p w:rsidR="00EA08F5" w:rsidRPr="006036A7" w:rsidRDefault="00EA08F5" w:rsidP="00D97EB8">
            <w:pPr>
              <w:pStyle w:val="a4"/>
              <w:autoSpaceDE w:val="0"/>
              <w:autoSpaceDN w:val="0"/>
              <w:adjustRightInd w:val="0"/>
              <w:spacing w:line="240" w:lineRule="auto"/>
              <w:ind w:left="0" w:firstLine="34"/>
              <w:contextualSpacing w:val="0"/>
              <w:jc w:val="both"/>
              <w:rPr>
                <w:sz w:val="20"/>
              </w:rPr>
            </w:pPr>
            <w:r w:rsidRPr="006036A7">
              <w:rPr>
                <w:sz w:val="20"/>
              </w:rPr>
              <w:t>6) программа при наличии клиентского пользовательского интерфейса должна обеспечивать раскрытие клиенту информации:</w:t>
            </w:r>
          </w:p>
          <w:p w:rsidR="00EA08F5" w:rsidRPr="006036A7" w:rsidRDefault="00BF27C0" w:rsidP="00D97EB8">
            <w:pPr>
              <w:pStyle w:val="a4"/>
              <w:autoSpaceDE w:val="0"/>
              <w:autoSpaceDN w:val="0"/>
              <w:adjustRightInd w:val="0"/>
              <w:spacing w:line="240" w:lineRule="auto"/>
              <w:ind w:left="0" w:firstLine="34"/>
              <w:contextualSpacing w:val="0"/>
              <w:jc w:val="both"/>
              <w:rPr>
                <w:sz w:val="20"/>
              </w:rPr>
            </w:pPr>
            <w:r>
              <w:rPr>
                <w:sz w:val="20"/>
              </w:rPr>
              <w:t xml:space="preserve">- </w:t>
            </w:r>
            <w:r w:rsidR="00EA08F5" w:rsidRPr="006036A7">
              <w:rPr>
                <w:sz w:val="20"/>
              </w:rPr>
              <w:t>о наличии аккредитации программы, наименовании и адресе сайта в информационно-телекоммуникационной сети «Интернет» организации, осуществившей аккредитацию;</w:t>
            </w:r>
          </w:p>
          <w:p w:rsidR="00EA08F5" w:rsidRPr="006036A7" w:rsidRDefault="00BF27C0" w:rsidP="00D97EB8">
            <w:pPr>
              <w:pStyle w:val="a4"/>
              <w:autoSpaceDE w:val="0"/>
              <w:autoSpaceDN w:val="0"/>
              <w:adjustRightInd w:val="0"/>
              <w:spacing w:line="240" w:lineRule="auto"/>
              <w:ind w:left="0" w:firstLine="34"/>
              <w:contextualSpacing w:val="0"/>
              <w:jc w:val="both"/>
              <w:rPr>
                <w:sz w:val="20"/>
              </w:rPr>
            </w:pPr>
            <w:r>
              <w:rPr>
                <w:sz w:val="20"/>
              </w:rPr>
              <w:t xml:space="preserve">- </w:t>
            </w:r>
            <w:r w:rsidR="00EA08F5" w:rsidRPr="006036A7">
              <w:rPr>
                <w:sz w:val="20"/>
              </w:rPr>
              <w:t>о рисках, в том числе финансовых потерь, связанных с использованием программы;</w:t>
            </w:r>
          </w:p>
          <w:p w:rsidR="00EA08F5" w:rsidRPr="006036A7" w:rsidRDefault="00BF27C0" w:rsidP="00D97EB8">
            <w:pPr>
              <w:pStyle w:val="a4"/>
              <w:autoSpaceDE w:val="0"/>
              <w:autoSpaceDN w:val="0"/>
              <w:adjustRightInd w:val="0"/>
              <w:spacing w:line="240" w:lineRule="auto"/>
              <w:ind w:left="0" w:firstLine="34"/>
              <w:contextualSpacing w:val="0"/>
              <w:jc w:val="both"/>
              <w:rPr>
                <w:sz w:val="20"/>
              </w:rPr>
            </w:pPr>
            <w:r>
              <w:rPr>
                <w:sz w:val="20"/>
              </w:rPr>
              <w:t xml:space="preserve">- </w:t>
            </w:r>
            <w:r w:rsidR="00EA08F5" w:rsidRPr="006036A7">
              <w:rPr>
                <w:sz w:val="20"/>
              </w:rPr>
              <w:t>о механизме функционирования программы, особенностях и ограничениях программы;</w:t>
            </w:r>
          </w:p>
          <w:p w:rsidR="00EA08F5" w:rsidRPr="006036A7" w:rsidRDefault="00BF27C0" w:rsidP="00D97EB8">
            <w:pPr>
              <w:pStyle w:val="a4"/>
              <w:autoSpaceDE w:val="0"/>
              <w:autoSpaceDN w:val="0"/>
              <w:adjustRightInd w:val="0"/>
              <w:spacing w:line="240" w:lineRule="auto"/>
              <w:ind w:left="0" w:firstLine="34"/>
              <w:contextualSpacing w:val="0"/>
              <w:jc w:val="both"/>
              <w:rPr>
                <w:sz w:val="20"/>
              </w:rPr>
            </w:pPr>
            <w:r>
              <w:rPr>
                <w:sz w:val="20"/>
              </w:rPr>
              <w:t xml:space="preserve">- </w:t>
            </w:r>
            <w:r w:rsidR="00EA08F5" w:rsidRPr="006036A7">
              <w:rPr>
                <w:sz w:val="20"/>
              </w:rPr>
              <w:t>об особенностях механизма автоматического преобразования ИИР в поручение брокеру на совершение сделки (для программ автоследования).</w:t>
            </w:r>
          </w:p>
          <w:p w:rsidR="00EA08F5" w:rsidRPr="006036A7" w:rsidRDefault="00EA08F5" w:rsidP="00D97EB8">
            <w:pPr>
              <w:pStyle w:val="a4"/>
              <w:autoSpaceDE w:val="0"/>
              <w:autoSpaceDN w:val="0"/>
              <w:adjustRightInd w:val="0"/>
              <w:spacing w:line="240" w:lineRule="auto"/>
              <w:ind w:left="0" w:firstLine="34"/>
              <w:contextualSpacing w:val="0"/>
              <w:jc w:val="both"/>
              <w:rPr>
                <w:sz w:val="20"/>
              </w:rPr>
            </w:pPr>
          </w:p>
        </w:tc>
        <w:tc>
          <w:tcPr>
            <w:tcW w:w="1559" w:type="dxa"/>
          </w:tcPr>
          <w:p w:rsidR="00EA08F5" w:rsidRPr="006036A7" w:rsidRDefault="00EA08F5" w:rsidP="00D97EB8">
            <w:pPr>
              <w:suppressAutoHyphens/>
              <w:ind w:firstLine="34"/>
              <w:jc w:val="both"/>
              <w:rPr>
                <w:rFonts w:eastAsia="SimSun" w:cs="Calibri"/>
                <w:color w:val="FF0000"/>
                <w:sz w:val="24"/>
                <w:szCs w:val="24"/>
              </w:rPr>
            </w:pPr>
          </w:p>
        </w:tc>
      </w:tr>
      <w:tr w:rsidR="00EA08F5" w:rsidRPr="006036A7" w:rsidTr="00173D26">
        <w:trPr>
          <w:trHeight w:val="516"/>
        </w:trPr>
        <w:tc>
          <w:tcPr>
            <w:tcW w:w="6096" w:type="dxa"/>
            <w:tcBorders>
              <w:top w:val="single" w:sz="4" w:space="0" w:color="auto"/>
              <w:left w:val="single" w:sz="4" w:space="0" w:color="auto"/>
              <w:bottom w:val="single" w:sz="4" w:space="0" w:color="auto"/>
              <w:right w:val="single" w:sz="4" w:space="0" w:color="auto"/>
            </w:tcBorders>
          </w:tcPr>
          <w:p w:rsidR="00EA08F5" w:rsidRPr="006036A7" w:rsidRDefault="00EA08F5" w:rsidP="00035E89">
            <w:pPr>
              <w:autoSpaceDE w:val="0"/>
              <w:autoSpaceDN w:val="0"/>
              <w:adjustRightInd w:val="0"/>
              <w:spacing w:line="240"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27 ноября 2018 года № 4980-У «О порядке аккредитации программ для электронных вычислительных машин, посредством которых осуществляется предоставление индивидуальных инвестиционных рекомендаций»</w:t>
            </w:r>
          </w:p>
          <w:p w:rsidR="00EA08F5" w:rsidRPr="006036A7" w:rsidRDefault="00EA08F5" w:rsidP="00035E89">
            <w:pPr>
              <w:autoSpaceDE w:val="0"/>
              <w:autoSpaceDN w:val="0"/>
              <w:adjustRightInd w:val="0"/>
              <w:spacing w:line="240" w:lineRule="auto"/>
              <w:ind w:firstLine="0"/>
              <w:jc w:val="both"/>
              <w:rPr>
                <w:rFonts w:eastAsia="SimSun" w:cs="Calibri"/>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BF27C0" w:rsidP="00035E89">
            <w:pPr>
              <w:spacing w:line="240" w:lineRule="auto"/>
              <w:ind w:firstLine="0"/>
              <w:jc w:val="both"/>
              <w:rPr>
                <w:rFonts w:eastAsia="SimSun" w:cs="Calibri"/>
                <w:color w:val="000000" w:themeColor="text1"/>
                <w:sz w:val="20"/>
              </w:rPr>
            </w:pPr>
            <w:r w:rsidRPr="006036A7">
              <w:rPr>
                <w:rFonts w:eastAsia="SimSun" w:cs="Calibri"/>
                <w:color w:val="000000" w:themeColor="text1"/>
                <w:sz w:val="20"/>
              </w:rPr>
              <w:t>Нормативный акт разраб</w:t>
            </w:r>
            <w:r>
              <w:rPr>
                <w:rFonts w:eastAsia="SimSun" w:cs="Calibri"/>
                <w:color w:val="000000" w:themeColor="text1"/>
                <w:sz w:val="20"/>
              </w:rPr>
              <w:t>отан</w:t>
            </w:r>
            <w:r w:rsidRPr="006036A7">
              <w:rPr>
                <w:rFonts w:eastAsia="SimSun" w:cs="Calibri"/>
                <w:color w:val="000000" w:themeColor="text1"/>
                <w:sz w:val="20"/>
              </w:rPr>
              <w:t xml:space="preserve"> в целях </w:t>
            </w:r>
            <w:r w:rsidR="00EA08F5" w:rsidRPr="006036A7">
              <w:rPr>
                <w:rFonts w:eastAsia="SimSun" w:cs="Calibri"/>
                <w:color w:val="000000" w:themeColor="text1"/>
                <w:sz w:val="20"/>
              </w:rPr>
              <w:t>оптимизации и установления заявительного порядка аккредитации программ, исключающего предоставление правообладателем или лицензиатом (сублицензиатом) (далее - заявитель) самой программы, а также проверку организацией, осуществляющей аккредитацию соответствия функционирования программы механизму ее работы, содержащемуся в документе, представленном для аккредитации программы.</w:t>
            </w:r>
          </w:p>
          <w:p w:rsidR="00EA08F5" w:rsidRPr="006036A7" w:rsidRDefault="00EA08F5" w:rsidP="00035E89">
            <w:pPr>
              <w:spacing w:line="240" w:lineRule="auto"/>
              <w:ind w:firstLine="0"/>
              <w:jc w:val="both"/>
              <w:rPr>
                <w:rFonts w:eastAsia="SimSun" w:cs="Calibri"/>
                <w:color w:val="000000" w:themeColor="text1"/>
                <w:sz w:val="20"/>
              </w:rPr>
            </w:pPr>
            <w:r w:rsidRPr="006036A7">
              <w:rPr>
                <w:rFonts w:eastAsia="SimSun" w:cs="Calibri"/>
                <w:color w:val="000000" w:themeColor="text1"/>
                <w:sz w:val="20"/>
              </w:rPr>
              <w:t>Также нормативным актом дополняется перечень оснований для отзыва аккредитации в случае несоответствия программы требованиям к ним, установленным нормативным актом Банка России.</w:t>
            </w:r>
            <w:r w:rsidR="00BF27C0">
              <w:rPr>
                <w:rFonts w:eastAsia="SimSun" w:cs="Calibri"/>
                <w:color w:val="000000" w:themeColor="text1"/>
                <w:sz w:val="20"/>
              </w:rPr>
              <w:t xml:space="preserve"> </w:t>
            </w:r>
          </w:p>
          <w:p w:rsidR="00EA08F5" w:rsidRPr="006036A7" w:rsidRDefault="00EA08F5" w:rsidP="00035E89">
            <w:pPr>
              <w:spacing w:line="240" w:lineRule="auto"/>
              <w:ind w:firstLine="0"/>
              <w:jc w:val="both"/>
              <w:rPr>
                <w:rFonts w:eastAsia="Times New Roma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olor w:val="000000" w:themeColor="text1"/>
                <w:sz w:val="20"/>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07 октября 2014 года № 3413-У «О порядке определения расчетной стоимости финансовых инструментов срочных сделок, не обращающихся на организованных торгах, в целях главы 25 Налогового кодекса Российской Федерации»</w:t>
            </w:r>
          </w:p>
          <w:p w:rsidR="00EA08F5" w:rsidRPr="006036A7" w:rsidRDefault="00EA08F5" w:rsidP="00035E89">
            <w:pPr>
              <w:autoSpaceDE w:val="0"/>
              <w:autoSpaceDN w:val="0"/>
              <w:adjustRightInd w:val="0"/>
              <w:spacing w:line="240"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autoSpaceDE w:val="0"/>
              <w:autoSpaceDN w:val="0"/>
              <w:adjustRightInd w:val="0"/>
              <w:spacing w:line="240" w:lineRule="auto"/>
              <w:ind w:firstLine="0"/>
              <w:jc w:val="both"/>
              <w:rPr>
                <w:color w:val="000000" w:themeColor="text1"/>
                <w:sz w:val="20"/>
              </w:rPr>
            </w:pPr>
            <w:r w:rsidRPr="006036A7">
              <w:rPr>
                <w:color w:val="000000" w:themeColor="text1"/>
                <w:sz w:val="20"/>
              </w:rPr>
              <w:t>Нормативный акт разраб</w:t>
            </w:r>
            <w:r w:rsidR="00BF27C0">
              <w:rPr>
                <w:color w:val="000000" w:themeColor="text1"/>
                <w:sz w:val="20"/>
              </w:rPr>
              <w:t>отан</w:t>
            </w:r>
            <w:r w:rsidRPr="006036A7">
              <w:rPr>
                <w:color w:val="000000" w:themeColor="text1"/>
                <w:sz w:val="20"/>
              </w:rPr>
              <w:t xml:space="preserve"> в целях замены индикаторов группы LIBOR и иных индикаторов на альтернативные процентные индикаторы в Указании № 3413-У «О порядке определения расчетной стоимости финансовых инструментов срочных сделок, не обращающихся на организованных торгах, в целях главы 25 Налогового кодекса Российской Федерации» в связи с подтверждением Управлением по контролю за нормами финансового поведения Великобритании (Financial Conduct Authority) неизменности планов по отмене индикатора LIBOR (London Interbank Offered Rate) в конце 2021 года.</w:t>
            </w:r>
          </w:p>
          <w:p w:rsidR="00EA08F5" w:rsidRPr="006036A7" w:rsidRDefault="00EA08F5" w:rsidP="00035E89">
            <w:pPr>
              <w:autoSpaceDE w:val="0"/>
              <w:autoSpaceDN w:val="0"/>
              <w:adjustRightInd w:val="0"/>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Указание Банка России от 7 августа 2017 года № 4482-У «О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управления рисками и капиталом»</w:t>
            </w:r>
          </w:p>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5500FC" w:rsidRPr="006A14F6" w:rsidRDefault="00EA08F5" w:rsidP="00035E89">
            <w:pPr>
              <w:spacing w:line="240" w:lineRule="auto"/>
              <w:ind w:firstLine="0"/>
              <w:jc w:val="both"/>
              <w:rPr>
                <w:color w:val="000000" w:themeColor="text1"/>
                <w:sz w:val="20"/>
              </w:rPr>
            </w:pPr>
            <w:r w:rsidRPr="006A14F6">
              <w:rPr>
                <w:color w:val="000000" w:themeColor="text1"/>
                <w:sz w:val="20"/>
              </w:rPr>
              <w:t>Разработка нормативного акта обусловлена реализацией положений Компонента 3 «Рыночная дисциплина» Базеля II в части требований к раскрытию информации об оценке кредитного и операционного рисков в соответствии с новыми стандартизированными подходами, предусмотренными документом БКБН «Basel III: Finalising post-crisis reforms (December 2017)», об оценке процентного риска по банковскому портфелю, а также реализацией требований к раскрытию кредитной организацией (банковской группой) информации об объеме операций со связанными с ней сторонами и величине доходов и расходов по ним</w:t>
            </w:r>
            <w:r w:rsidR="005500FC" w:rsidRPr="006A14F6">
              <w:rPr>
                <w:color w:val="000000" w:themeColor="text1"/>
                <w:sz w:val="20"/>
              </w:rPr>
              <w:t>.</w:t>
            </w:r>
          </w:p>
          <w:p w:rsidR="00EA08F5" w:rsidRPr="006036A7" w:rsidRDefault="00EA08F5" w:rsidP="000053F4">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30 мая 2014 года № 421-П «О порядке расчета показателя краткосрочной ликвидности («Базель III»)»</w:t>
            </w:r>
          </w:p>
          <w:p w:rsidR="00EA08F5" w:rsidRPr="006036A7" w:rsidRDefault="00EA08F5" w:rsidP="00035E89">
            <w:pPr>
              <w:tabs>
                <w:tab w:val="left" w:pos="1245"/>
              </w:tab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vMerge w:val="restart"/>
          </w:tcPr>
          <w:p w:rsidR="00EA08F5" w:rsidRPr="006036A7" w:rsidRDefault="00BF27C0" w:rsidP="00BF27C0">
            <w:pPr>
              <w:spacing w:line="240" w:lineRule="auto"/>
              <w:ind w:firstLine="0"/>
              <w:jc w:val="both"/>
              <w:rPr>
                <w:color w:val="000000" w:themeColor="text1"/>
                <w:sz w:val="20"/>
              </w:rPr>
            </w:pPr>
            <w:r>
              <w:rPr>
                <w:color w:val="000000" w:themeColor="text1"/>
                <w:sz w:val="20"/>
              </w:rPr>
              <w:t>Данные нормативные</w:t>
            </w:r>
            <w:r w:rsidR="00EA08F5" w:rsidRPr="006036A7">
              <w:rPr>
                <w:color w:val="000000" w:themeColor="text1"/>
                <w:sz w:val="20"/>
              </w:rPr>
              <w:t xml:space="preserve"> акт</w:t>
            </w:r>
            <w:r>
              <w:rPr>
                <w:color w:val="000000" w:themeColor="text1"/>
                <w:sz w:val="20"/>
              </w:rPr>
              <w:t>ы</w:t>
            </w:r>
            <w:r w:rsidR="00EA08F5" w:rsidRPr="006036A7">
              <w:rPr>
                <w:color w:val="000000" w:themeColor="text1"/>
                <w:sz w:val="20"/>
              </w:rPr>
              <w:t xml:space="preserve"> </w:t>
            </w:r>
            <w:r>
              <w:rPr>
                <w:color w:val="000000" w:themeColor="text1"/>
                <w:sz w:val="20"/>
              </w:rPr>
              <w:t>разработаны</w:t>
            </w:r>
            <w:r w:rsidR="00EA08F5" w:rsidRPr="006036A7">
              <w:rPr>
                <w:color w:val="000000" w:themeColor="text1"/>
                <w:sz w:val="20"/>
              </w:rPr>
              <w:t xml:space="preserve"> в целях дальнейшего совершенствования методологии расчета норматива (показателя) краткосрочной ликвидности в связи вступлением в силу Федерального закона от 02.12.2019 № 401-ФЗ «О внесении изменений в Федеральный закон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 отдельные законодательные акты Российской Федерации», а также в целях реализации разъяснений БКБН, в том числе, в части особенностей включения в расчет норматива (показателя) краткосрочной ликвидности кредитов и депозитов, а также прочих привлеченных и размещенных средств, номинированных в драгоценных металлах.</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76F93">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Положение Банка России от 3 декабря 2015 года № 510-П «О порядке расчета норматива краткосрочной ликвидности («Базель III») системно значимыми кредитными организациями»</w:t>
            </w:r>
          </w:p>
          <w:p w:rsidR="00EA08F5" w:rsidRPr="006036A7" w:rsidRDefault="00EA08F5" w:rsidP="00776F93">
            <w:pPr>
              <w:tabs>
                <w:tab w:val="left" w:pos="1245"/>
              </w:tab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vMerge/>
          </w:tcPr>
          <w:p w:rsidR="00EA08F5" w:rsidRPr="006036A7" w:rsidRDefault="00EA08F5" w:rsidP="00035E89">
            <w:pPr>
              <w:spacing w:after="200" w:line="240" w:lineRule="auto"/>
              <w:ind w:firstLine="0"/>
              <w:jc w:val="both"/>
              <w:rPr>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E0577E">
            <w:pPr>
              <w:tabs>
                <w:tab w:val="left" w:pos="1245"/>
              </w:tabs>
              <w:spacing w:line="276" w:lineRule="auto"/>
              <w:ind w:firstLine="0"/>
              <w:jc w:val="both"/>
              <w:rPr>
                <w:rFonts w:ascii="TimesNewRomanPS-BoldMT" w:hAnsi="TimesNewRomanPS-BoldMT" w:cs="TimesNewRomanPS-BoldMT"/>
                <w:bCs/>
                <w:color w:val="000000" w:themeColor="text1"/>
                <w:sz w:val="16"/>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Положение Банка России от 26 июля 2017 года № 596-П «О порядке расчета системно значимыми кредитными организациями норматива структурной ликвидности (норматива чистого стабильного фондирования) («Базель III»)»</w:t>
            </w: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BF27C0">
            <w:pPr>
              <w:spacing w:line="240" w:lineRule="auto"/>
              <w:ind w:firstLine="0"/>
              <w:jc w:val="both"/>
              <w:rPr>
                <w:color w:val="000000" w:themeColor="text1"/>
                <w:sz w:val="20"/>
              </w:rPr>
            </w:pPr>
            <w:r w:rsidRPr="006036A7">
              <w:rPr>
                <w:color w:val="000000" w:themeColor="text1"/>
                <w:sz w:val="20"/>
              </w:rPr>
              <w:t>Нормативный акт разраб</w:t>
            </w:r>
            <w:r w:rsidR="00BF27C0">
              <w:rPr>
                <w:color w:val="000000" w:themeColor="text1"/>
                <w:sz w:val="20"/>
              </w:rPr>
              <w:t>отан</w:t>
            </w:r>
            <w:r w:rsidRPr="006036A7">
              <w:rPr>
                <w:color w:val="000000" w:themeColor="text1"/>
                <w:sz w:val="20"/>
              </w:rPr>
              <w:t xml:space="preserve"> в целях дальнейшего совершенствования методологии расчета норматива структурной ликвидности (норматива чистого стабильного фондирования) (далее – НЧСФ) в связи с подготовленными БКБН разъяснениями, в том числе устанавливающими особенности включения в расчет НЧСФ кредитов и депозитов, а также прочих привлеченных и размещенных средств, номинированных в драгоценных металлах.</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Положение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p>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947764">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BF27C0">
              <w:rPr>
                <w:rFonts w:eastAsia="SimSun"/>
                <w:color w:val="000000" w:themeColor="text1"/>
                <w:sz w:val="20"/>
              </w:rPr>
              <w:t>отан</w:t>
            </w:r>
            <w:r w:rsidRPr="006036A7">
              <w:rPr>
                <w:rFonts w:eastAsia="SimSun"/>
                <w:color w:val="000000" w:themeColor="text1"/>
                <w:sz w:val="20"/>
              </w:rPr>
              <w:t xml:space="preserve"> в целях установления при формировании резервов на возможные потери порядка учета государственны</w:t>
            </w:r>
            <w:r w:rsidR="005F580A">
              <w:rPr>
                <w:rFonts w:eastAsia="SimSun"/>
                <w:color w:val="000000" w:themeColor="text1"/>
                <w:sz w:val="20"/>
              </w:rPr>
              <w:t>х гарантий Российской Федерации</w:t>
            </w:r>
            <w:r w:rsidR="00947764">
              <w:rPr>
                <w:rFonts w:eastAsia="SimSun"/>
                <w:color w:val="000000" w:themeColor="text1"/>
                <w:sz w:val="20"/>
              </w:rPr>
              <w:t>,</w:t>
            </w:r>
            <w:r w:rsidRPr="006036A7">
              <w:rPr>
                <w:rFonts w:eastAsia="SimSun"/>
                <w:color w:val="000000" w:themeColor="text1"/>
                <w:sz w:val="20"/>
              </w:rPr>
              <w:t xml:space="preserve"> </w:t>
            </w:r>
            <w:r w:rsidRPr="00947764">
              <w:rPr>
                <w:rFonts w:eastAsia="SimSun"/>
                <w:color w:val="000000" w:themeColor="text1"/>
                <w:sz w:val="20"/>
              </w:rPr>
              <w:t>указанного в информационном письме Банка России от 08.12.2020 № ИН-03-41/169 «О планируемых изменениях в нормативные акты Банка России».</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Инструкцию Банка России от 29 ноября 2019 года № 199-И «Об обязательных нормативах и надбавках к нормативам достаточности капитала банков с универсальной лицензией»</w:t>
            </w:r>
          </w:p>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947764">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BF27C0">
              <w:rPr>
                <w:rFonts w:eastAsia="SimSun"/>
                <w:color w:val="000000" w:themeColor="text1"/>
                <w:sz w:val="20"/>
              </w:rPr>
              <w:t>отан</w:t>
            </w:r>
            <w:r w:rsidRPr="006036A7">
              <w:rPr>
                <w:rFonts w:eastAsia="SimSun"/>
                <w:color w:val="000000" w:themeColor="text1"/>
                <w:sz w:val="20"/>
              </w:rPr>
              <w:t xml:space="preserve"> в целях установления при расчете обязательных нормативов банков с универсальной лицензией порядка учета государственны</w:t>
            </w:r>
            <w:r w:rsidR="00947764">
              <w:rPr>
                <w:rFonts w:eastAsia="SimSun"/>
                <w:color w:val="000000" w:themeColor="text1"/>
                <w:sz w:val="20"/>
              </w:rPr>
              <w:t xml:space="preserve">х гарантий Российской Федерации, </w:t>
            </w:r>
            <w:r w:rsidRPr="00947764">
              <w:rPr>
                <w:rFonts w:eastAsia="SimSun"/>
                <w:color w:val="000000" w:themeColor="text1"/>
                <w:sz w:val="20"/>
              </w:rPr>
              <w:t>предусмотренного информационным письмом Банка России от 08.12.2020 № ИН-03-41/169 «О планируемых изменениях в нормативные акты Банка России».</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порядке получения разрешений на применение банковских методик управления кредитным риском и моделей количественной оценки кредитного риска в целях расчета нормативов достаточности капитала банка, а также порядке оценки их качества» (взамен Указания Банка России от 06.08.2015 № 3752-У)</w:t>
            </w:r>
          </w:p>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0053F4"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 xml:space="preserve">Разработка нормативного акта связана с накопленным Банком России опытом валидации </w:t>
            </w:r>
            <w:r w:rsidR="00EA08F5" w:rsidRPr="006036A7">
              <w:rPr>
                <w:rFonts w:eastAsia="SimSun"/>
                <w:color w:val="000000" w:themeColor="text1"/>
                <w:sz w:val="20"/>
              </w:rPr>
              <w:t>методик управления кредитным риском и моделей количественной оценки кредитного риска в рамках рассмотрения ходатайств банков о получении разрешения на применение подхода на основе внутренних рейтингов (ПВР) в целях расчета нормативов достаточности капитала.</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5 июля 2015 года № 3712-У «О порядке направления Банком России в государственную корпорацию «Агентство по страхованию вкладов» сведений о соответствии банка - участника системы страхования вкладов критериям уплаты дополнительной или повышенной дополнительной ставки страховых взносов»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Нормативный акт актуализ</w:t>
            </w:r>
            <w:r w:rsidR="00BF27C0">
              <w:rPr>
                <w:color w:val="000000" w:themeColor="text1"/>
                <w:sz w:val="20"/>
              </w:rPr>
              <w:t>ирует наименование</w:t>
            </w:r>
            <w:r w:rsidRPr="006036A7">
              <w:rPr>
                <w:color w:val="000000" w:themeColor="text1"/>
                <w:sz w:val="20"/>
              </w:rPr>
              <w:t xml:space="preserve"> граф 7-9 формы направления Банком России в государственную корпорацию «Агентство по страхованию вкладов» сведений о соответствии банков - участников системы страхования вкладов критериям уплаты дополнительной или повышенной дополнительной ставки страховых взносов (далее – сведения).</w:t>
            </w:r>
          </w:p>
          <w:p w:rsidR="00EA08F5" w:rsidRPr="006036A7" w:rsidRDefault="00EA08F5" w:rsidP="00035E89">
            <w:pPr>
              <w:suppressAutoHyphens/>
              <w:spacing w:line="240" w:lineRule="auto"/>
              <w:ind w:firstLine="0"/>
              <w:jc w:val="both"/>
              <w:rPr>
                <w:color w:val="000000" w:themeColor="text1"/>
                <w:sz w:val="20"/>
              </w:rPr>
            </w:pPr>
            <w:r w:rsidRPr="005F580A">
              <w:rPr>
                <w:color w:val="000000" w:themeColor="text1"/>
                <w:sz w:val="20"/>
              </w:rPr>
              <w:t>Форма сведений требует уточнения в соответствии с изменениями частей 74 и 75 статьи 36 Федерального закона от 23.12.2003 № 177-ФЗ «О страховании вкладов в банках Российской Федерации» (в редакции Федерального закона от 25.05.2020 № 163-ФЗ).</w:t>
            </w:r>
          </w:p>
        </w:tc>
        <w:tc>
          <w:tcPr>
            <w:tcW w:w="1559" w:type="dxa"/>
          </w:tcPr>
          <w:p w:rsidR="00173D26" w:rsidRPr="00173D26" w:rsidRDefault="00173D26" w:rsidP="00173D26">
            <w:pPr>
              <w:suppressAutoHyphens/>
              <w:spacing w:line="240" w:lineRule="auto"/>
              <w:ind w:firstLine="0"/>
              <w:rPr>
                <w:b/>
                <w:sz w:val="22"/>
                <w:u w:val="single"/>
              </w:rPr>
            </w:pPr>
            <w:r w:rsidRPr="00173D26">
              <w:rPr>
                <w:b/>
                <w:sz w:val="22"/>
                <w:u w:val="single"/>
              </w:rPr>
              <w:t>№ 5689-У</w:t>
            </w:r>
          </w:p>
          <w:p w:rsidR="00173D26" w:rsidRPr="00173D26" w:rsidRDefault="00173D26" w:rsidP="00173D26">
            <w:pPr>
              <w:suppressAutoHyphens/>
              <w:spacing w:line="240" w:lineRule="auto"/>
              <w:ind w:firstLine="0"/>
              <w:rPr>
                <w:b/>
                <w:sz w:val="22"/>
                <w:u w:val="single"/>
              </w:rPr>
            </w:pPr>
            <w:r w:rsidRPr="00173D26">
              <w:rPr>
                <w:b/>
                <w:sz w:val="22"/>
                <w:u w:val="single"/>
              </w:rPr>
              <w:t xml:space="preserve"> от 11.01.2021 </w:t>
            </w:r>
          </w:p>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методике определения системно значимых кредитных организаций»</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Нормативный акт разраб</w:t>
            </w:r>
            <w:r w:rsidR="000D3268">
              <w:rPr>
                <w:color w:val="000000" w:themeColor="text1"/>
                <w:sz w:val="20"/>
              </w:rPr>
              <w:t>отан</w:t>
            </w:r>
            <w:r w:rsidRPr="006036A7">
              <w:rPr>
                <w:color w:val="000000" w:themeColor="text1"/>
                <w:sz w:val="20"/>
              </w:rPr>
              <w:t xml:space="preserve"> с целью модификации подхода к определению системно значимых кредитных организаций (СЗКО). Обновленный подход позволит осуществить более корректный учет международной активности кредитных организаций в современных условиях, но при этом не приведет к исключению действующих СЗКО из перечня СЗКО. В связи с изданием данного нормативного акта Указание Банка России от 22.07.2015 № 3737-У «О методике определения системно значимых кредитных организаций» будет признано утратившим силу.</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порядке приведения в соответствие размера уставного капитала и величины собственных средств (капитала) кредитных организаций»</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Нормативный акт разраб</w:t>
            </w:r>
            <w:r w:rsidR="000D3268">
              <w:rPr>
                <w:color w:val="000000" w:themeColor="text1"/>
                <w:sz w:val="20"/>
              </w:rPr>
              <w:t>отан</w:t>
            </w:r>
            <w:r w:rsidRPr="006036A7">
              <w:rPr>
                <w:color w:val="000000" w:themeColor="text1"/>
                <w:sz w:val="20"/>
              </w:rPr>
              <w:t xml:space="preserve"> с целью актуализации норм, связанных с уменьшением уставного капитала кредитной организации путём уменьшения номинальной стоимости акций. Подготовка нормативного акта обусловлена в том числе вступлением в силу Федерального закона от 27.12.2018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соответствии с которым изменение номинальной стоимости ценных бумаг осуществляется путём внесения соответствующих изменений в решение о выпуске ценных бумаг, а не путём регистрации нового выпуска.</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3B524E">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 xml:space="preserve">Указание Банка России «О внесении изменений в Инструкцию Банка России от 2 апреля 2010 года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 </w:t>
            </w:r>
          </w:p>
          <w:p w:rsidR="00EA08F5" w:rsidRPr="006036A7" w:rsidRDefault="00EA08F5" w:rsidP="003B524E">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3B524E">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3B524E">
            <w:pPr>
              <w:suppressAutoHyphens/>
              <w:spacing w:line="240" w:lineRule="auto"/>
              <w:ind w:firstLine="0"/>
              <w:jc w:val="both"/>
              <w:rPr>
                <w:color w:val="000000" w:themeColor="text1"/>
                <w:sz w:val="20"/>
              </w:rPr>
            </w:pPr>
            <w:r w:rsidRPr="006036A7">
              <w:rPr>
                <w:color w:val="000000" w:themeColor="text1"/>
                <w:sz w:val="20"/>
              </w:rPr>
              <w:t>Спутник проекта «О порядке открытия кредитными организациями (их филиалами) внутренних структурных подразделений в форме дополнительного офиса, порядке внесения сведений о внутренних структурных подразделениях в форме дополнительного офиса в Книгу государственной регистрации кредитных организаций, а также перечне банковских операций, которые вправе осуществлять такое внутреннее структурное подразделение»</w:t>
            </w:r>
          </w:p>
          <w:p w:rsidR="00EA08F5" w:rsidRPr="006036A7" w:rsidRDefault="00EA08F5" w:rsidP="003B524E">
            <w:pPr>
              <w:suppressAutoHyphens/>
              <w:spacing w:line="240" w:lineRule="auto"/>
              <w:ind w:firstLine="0"/>
              <w:jc w:val="both"/>
              <w:rPr>
                <w:color w:val="000000" w:themeColor="text1"/>
                <w:sz w:val="20"/>
              </w:rPr>
            </w:pPr>
            <w:r w:rsidRPr="006036A7">
              <w:rPr>
                <w:color w:val="000000" w:themeColor="text1"/>
                <w:sz w:val="20"/>
              </w:rPr>
              <w:t>Исполнение предложений участников финансового рынка в рамках «регуляторной гильотины».</w:t>
            </w:r>
          </w:p>
          <w:p w:rsidR="00EA08F5" w:rsidRPr="006036A7" w:rsidRDefault="00EA08F5" w:rsidP="003B524E">
            <w:pPr>
              <w:suppressAutoHyphens/>
              <w:spacing w:line="240" w:lineRule="auto"/>
              <w:ind w:firstLine="0"/>
              <w:jc w:val="both"/>
              <w:rPr>
                <w:color w:val="000000" w:themeColor="text1"/>
                <w:sz w:val="32"/>
              </w:rPr>
            </w:pPr>
          </w:p>
        </w:tc>
        <w:tc>
          <w:tcPr>
            <w:tcW w:w="1559" w:type="dxa"/>
          </w:tcPr>
          <w:p w:rsidR="00EA08F5" w:rsidRPr="006036A7" w:rsidRDefault="00EA08F5" w:rsidP="003B524E">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Положение Банка России «О порядке открытия кредитными организациями (их филиалами) внутренних структурных подразделений в форме дополнительного офиса, порядке внесения сведений о внутренних структурных подразделениях в форме дополнительного офиса в Книгу государственной регистрации кредитных организаций, а также перечне банковских операций, которые вправе осуществлять такое внутреннее структурное подразделение»</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D3268">
            <w:pPr>
              <w:suppressAutoHyphens/>
              <w:spacing w:line="240" w:lineRule="auto"/>
              <w:ind w:firstLine="0"/>
              <w:jc w:val="both"/>
              <w:rPr>
                <w:color w:val="000000" w:themeColor="text1"/>
                <w:sz w:val="32"/>
              </w:rPr>
            </w:pPr>
            <w:r w:rsidRPr="006036A7">
              <w:rPr>
                <w:color w:val="000000" w:themeColor="text1"/>
                <w:sz w:val="20"/>
              </w:rPr>
              <w:t>Нормативный акт разраб</w:t>
            </w:r>
            <w:r w:rsidR="000D3268">
              <w:rPr>
                <w:color w:val="000000" w:themeColor="text1"/>
                <w:sz w:val="20"/>
              </w:rPr>
              <w:t>отан</w:t>
            </w:r>
            <w:r w:rsidRPr="006036A7">
              <w:rPr>
                <w:color w:val="000000" w:themeColor="text1"/>
                <w:sz w:val="20"/>
              </w:rPr>
              <w:t xml:space="preserve"> в целях реализации полномочий Банка России, предусмотренных частью </w:t>
            </w:r>
            <w:r w:rsidR="000D3268">
              <w:rPr>
                <w:color w:val="000000" w:themeColor="text1"/>
                <w:sz w:val="20"/>
              </w:rPr>
              <w:t>3</w:t>
            </w:r>
            <w:r w:rsidRPr="006036A7">
              <w:rPr>
                <w:color w:val="000000" w:themeColor="text1"/>
                <w:sz w:val="20"/>
              </w:rPr>
              <w:t xml:space="preserve"> статьи 12, частями </w:t>
            </w:r>
            <w:r w:rsidR="000D3268">
              <w:rPr>
                <w:color w:val="000000" w:themeColor="text1"/>
                <w:sz w:val="20"/>
              </w:rPr>
              <w:t>8</w:t>
            </w:r>
            <w:r w:rsidRPr="006036A7">
              <w:rPr>
                <w:color w:val="000000" w:themeColor="text1"/>
                <w:sz w:val="20"/>
              </w:rPr>
              <w:t xml:space="preserve"> и </w:t>
            </w:r>
            <w:r w:rsidR="000D3268">
              <w:rPr>
                <w:color w:val="000000" w:themeColor="text1"/>
                <w:sz w:val="20"/>
              </w:rPr>
              <w:t>9</w:t>
            </w:r>
            <w:r w:rsidRPr="006036A7">
              <w:rPr>
                <w:color w:val="000000" w:themeColor="text1"/>
                <w:sz w:val="20"/>
              </w:rPr>
              <w:t xml:space="preserve"> статьи 22 Федерального закона «О банках и банковской деятельности», в целях совершенствования нормативной базы Банка России, регулирующей деятельность внутренних структурных подразделений (далее – ВСП), включая унификацию их видов, а также исполнения предложений участников финансового рынка в рамках «регуляторной гильотины».</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 xml:space="preserve">Указание Банка России «О внесении изменений в Указание Банка России от 25 декабря 2017 года № 4662-У «О квалификационных требованиях к руководителю службы управления рисками, службы внутреннего контроля и службы внутреннего аудита кредитной организации, лицу, ответственному за организацию системы управления рисками, и контролеру негосударственного пенсионного фонда, ревизору страховой организации, о порядке уведомления Банка России о назначении на должность (об освобождении от должности) указанных лиц (за исключением контролера негосударственного пенсионного фонда), специальных должностных лиц, ответственных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кредитной организации, негосударственного пенсионного фонда, страховой организации, управляющей компании инвестиционных фондов, паевых инвестиционных фондов и негосударственных пенсионных фондов, микрофинансовой компании, сотрудника службы внутреннего контроля управляющей компании инвестиционных фондов, паевых инвестиционных фондов и негосударственных пенсионных фондов, а также о порядке оценки Банком России соответствия указанных лиц (за исключением контролера негосударственного пенсионного фонда) квалификационным требованиям и требованиям к деловой репутации» </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autoSpaceDE w:val="0"/>
              <w:autoSpaceDN w:val="0"/>
              <w:adjustRightInd w:val="0"/>
              <w:spacing w:line="240" w:lineRule="auto"/>
              <w:ind w:firstLine="0"/>
              <w:jc w:val="both"/>
              <w:rPr>
                <w:color w:val="000000" w:themeColor="text1"/>
                <w:sz w:val="20"/>
              </w:rPr>
            </w:pPr>
            <w:r w:rsidRPr="006036A7">
              <w:rPr>
                <w:color w:val="000000" w:themeColor="text1"/>
                <w:sz w:val="20"/>
              </w:rPr>
              <w:t>Нормативным актом предусматривается актуализация порядка уведомления о фактах временного исполнения должностных обязанностей СДЛ по ПОД/ФТ/ФРОМУ, а также приведение терминологии в соответствие с Федеральным законом от 07.08.2001 № 115-ФЗ «О противодействии легализации (отмыванию) доходов, полученных преступным путем, и финансированию терроризма» (в редакции Федерального закона от 02.12.2019 № 394-ФЗ).</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Инструкцию Банка России от 25 декабря 2017 года № 185-И «О получении согласия (одобрения) Банка России на приобретение акций (долей) финансовой организации и (или) на установление контроля в отношении акционеров (участников) финансовой организации и направлении в Банк России уведомлений о случаях, в результате которых лицо, имевшее право прямо или косвенно распоряжаться более 10 процентами акций (долей) некредитной финансовой организации, полностью утратило такое право либо сохранило право прямо или косвенно распоряжаться менее 10 процентами акций (долей) некредитной финансовой организации»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0D3268" w:rsidP="00035E89">
            <w:pPr>
              <w:autoSpaceDE w:val="0"/>
              <w:autoSpaceDN w:val="0"/>
              <w:adjustRightInd w:val="0"/>
              <w:spacing w:line="240" w:lineRule="auto"/>
              <w:ind w:firstLine="0"/>
              <w:contextualSpacing/>
              <w:jc w:val="both"/>
              <w:rPr>
                <w:color w:val="000000" w:themeColor="text1"/>
                <w:sz w:val="20"/>
              </w:rPr>
            </w:pPr>
            <w:r>
              <w:rPr>
                <w:color w:val="000000" w:themeColor="text1"/>
                <w:sz w:val="20"/>
              </w:rPr>
              <w:t>Нормативный акт предусматривает</w:t>
            </w:r>
            <w:r w:rsidR="00EA08F5" w:rsidRPr="006036A7">
              <w:rPr>
                <w:color w:val="000000" w:themeColor="text1"/>
                <w:sz w:val="20"/>
              </w:rPr>
              <w:t xml:space="preserve"> внесение изменений в Указание Банка России «О внесении изменений в Инструкцию Банка России от 25 декабря 2017 г</w:t>
            </w:r>
            <w:r>
              <w:rPr>
                <w:color w:val="000000" w:themeColor="text1"/>
                <w:sz w:val="20"/>
              </w:rPr>
              <w:t>ода № 185-И, которые</w:t>
            </w:r>
            <w:r w:rsidR="00EA08F5" w:rsidRPr="006036A7">
              <w:rPr>
                <w:color w:val="000000" w:themeColor="text1"/>
                <w:sz w:val="20"/>
              </w:rPr>
              <w:t xml:space="preserve"> обусловлен</w:t>
            </w:r>
            <w:r>
              <w:rPr>
                <w:color w:val="000000" w:themeColor="text1"/>
                <w:sz w:val="20"/>
              </w:rPr>
              <w:t>ы</w:t>
            </w:r>
            <w:r w:rsidR="00EA08F5" w:rsidRPr="006036A7">
              <w:rPr>
                <w:color w:val="000000" w:themeColor="text1"/>
                <w:sz w:val="20"/>
              </w:rPr>
              <w:t xml:space="preserve"> необходимостью:</w:t>
            </w:r>
          </w:p>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 исключения перечня должностных лиц Банка России, уполномоченных подписывать согласие (одобрение) или отказ в выдаче согласия на приобретение крупной доли (установления контроля) Банка России;</w:t>
            </w:r>
          </w:p>
          <w:p w:rsidR="00EA08F5" w:rsidRPr="006036A7" w:rsidRDefault="00EA08F5" w:rsidP="000B2FDA">
            <w:pPr>
              <w:autoSpaceDE w:val="0"/>
              <w:autoSpaceDN w:val="0"/>
              <w:adjustRightInd w:val="0"/>
              <w:spacing w:line="240" w:lineRule="auto"/>
              <w:ind w:firstLine="0"/>
              <w:jc w:val="both"/>
              <w:rPr>
                <w:color w:val="000000" w:themeColor="text1"/>
                <w:sz w:val="20"/>
              </w:rPr>
            </w:pPr>
            <w:r w:rsidRPr="006036A7">
              <w:rPr>
                <w:color w:val="000000" w:themeColor="text1"/>
                <w:sz w:val="20"/>
              </w:rPr>
              <w:t xml:space="preserve">- перераспределения функций </w:t>
            </w:r>
            <w:r w:rsidR="000B2FDA">
              <w:rPr>
                <w:color w:val="000000" w:themeColor="text1"/>
                <w:sz w:val="20"/>
              </w:rPr>
              <w:t xml:space="preserve">структурных </w:t>
            </w:r>
            <w:r w:rsidRPr="006036A7">
              <w:rPr>
                <w:color w:val="000000" w:themeColor="text1"/>
                <w:sz w:val="20"/>
              </w:rPr>
              <w:t>подразделений</w:t>
            </w:r>
            <w:r w:rsidR="000B2FDA">
              <w:rPr>
                <w:color w:val="000000" w:themeColor="text1"/>
                <w:sz w:val="20"/>
              </w:rPr>
              <w:t xml:space="preserve"> Банка России.</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D3268">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8 февраля 2010 года № 2395-У «О перечне сведений и документов, необходимых для осуществления государственной регистрации кредитной организации в связи с ее ликвидацией, а также порядке их представления в Банк России»</w:t>
            </w: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D3268">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Нормативный акт разраб</w:t>
            </w:r>
            <w:r w:rsidR="000D3268">
              <w:rPr>
                <w:color w:val="000000" w:themeColor="text1"/>
                <w:sz w:val="20"/>
              </w:rPr>
              <w:t>отан</w:t>
            </w:r>
            <w:r w:rsidRPr="006036A7">
              <w:rPr>
                <w:color w:val="000000" w:themeColor="text1"/>
                <w:sz w:val="20"/>
              </w:rPr>
              <w:t xml:space="preserve"> в целях исключения из состава документов, представляемых ликвидатором (ликвидационной комиссией) кредитной организации в Банк России для рассмотрения вопроса о государственной регистрации кредитной организации в связи с ее ликвидацией, документа об уплате государственной пошлины за государственную регистрацию ликвидации юридического лица.</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Нормативный акт Банка России о неприменении приказа Федеральной службы по финансовым рынкам от 31.05.2012 № 12-34/пз-н «Об утверждении порядка расчета величины денежной оценки имущества для обеспечения уставной деятельности негосударственного пенсионного фонда»</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Нормативный акт разраб</w:t>
            </w:r>
            <w:r w:rsidR="000D3268">
              <w:rPr>
                <w:color w:val="000000" w:themeColor="text1"/>
                <w:sz w:val="20"/>
              </w:rPr>
              <w:t>отан</w:t>
            </w:r>
            <w:r w:rsidRPr="006036A7">
              <w:rPr>
                <w:color w:val="000000" w:themeColor="text1"/>
                <w:sz w:val="20"/>
              </w:rPr>
              <w:t xml:space="preserve"> с целью упорядочения регулирования деятельности негосударственных пенсионных фондов (далее – фонд).</w:t>
            </w:r>
          </w:p>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В соответствии с пунктом 1 статьи 11 Федерального закона от 28.12.2013 № 410-ФЗ (далее – Закон № 410-ФЗ) фонды, являвшиеся некоммерческими организациями, до их реорганизации (истечения отведенных для этого сроков) руководствовались положениями Федерального закона от 07.05.1998 № 75-ФЗ, не учитывающими изменения, внесенные Законом № 410-ФЗ, в том числе рассчитывали величину денежной оценки имущества для обеспечения уставной деятельности фонда.</w:t>
            </w:r>
          </w:p>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В связи с завершением в 2019 году процесса акционирования фондов установленный порядок расчета величины денежной оценки имущества для обеспечения уставной деятельности фонда не подлежит применению.</w:t>
            </w:r>
          </w:p>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p>
        </w:tc>
        <w:tc>
          <w:tcPr>
            <w:tcW w:w="1559" w:type="dxa"/>
          </w:tcPr>
          <w:p w:rsidR="00173D26" w:rsidRPr="00173D26" w:rsidRDefault="00173D26" w:rsidP="00173D26">
            <w:pPr>
              <w:suppressAutoHyphens/>
              <w:spacing w:line="240" w:lineRule="auto"/>
              <w:ind w:firstLine="0"/>
              <w:rPr>
                <w:b/>
                <w:sz w:val="22"/>
                <w:u w:val="single"/>
              </w:rPr>
            </w:pPr>
            <w:r w:rsidRPr="00173D26">
              <w:rPr>
                <w:b/>
                <w:sz w:val="22"/>
                <w:u w:val="single"/>
              </w:rPr>
              <w:t>№ 5730-У</w:t>
            </w:r>
          </w:p>
          <w:p w:rsidR="00173D26" w:rsidRPr="00173D26" w:rsidRDefault="00173D26" w:rsidP="00173D26">
            <w:pPr>
              <w:suppressAutoHyphens/>
              <w:spacing w:line="240" w:lineRule="auto"/>
              <w:ind w:firstLine="0"/>
              <w:rPr>
                <w:b/>
                <w:sz w:val="22"/>
                <w:u w:val="single"/>
              </w:rPr>
            </w:pPr>
            <w:r w:rsidRPr="00173D26">
              <w:rPr>
                <w:b/>
                <w:sz w:val="22"/>
                <w:u w:val="single"/>
              </w:rPr>
              <w:t xml:space="preserve"> от 09.02.2021 </w:t>
            </w:r>
          </w:p>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Нормативный акт Банка России о неприменении приказа Инспекции негосударственных пенсионных фондов при Министерстве труда и социального развития Российской Федерации от 04.12.2002 № 151 «О требованиях к информационным материалам негосударственных пенсионных фондов»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Нормативный акт разраб</w:t>
            </w:r>
            <w:r w:rsidR="000D3268">
              <w:rPr>
                <w:color w:val="000000" w:themeColor="text1"/>
                <w:sz w:val="20"/>
              </w:rPr>
              <w:t>отан</w:t>
            </w:r>
            <w:r w:rsidRPr="006036A7">
              <w:rPr>
                <w:color w:val="000000" w:themeColor="text1"/>
                <w:sz w:val="20"/>
              </w:rPr>
              <w:t xml:space="preserve"> с целью упорядочения нормативных правовых актов Российской Федерации, регулирующих деятельность негосударственных пенсионных фондов (далее – фонд).</w:t>
            </w:r>
          </w:p>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Требования к содержанию распространяемой информации о фонде в настоящее время установлены статьей 35</w:t>
            </w:r>
            <w:r w:rsidRPr="000D3268">
              <w:rPr>
                <w:color w:val="000000" w:themeColor="text1"/>
                <w:sz w:val="20"/>
                <w:vertAlign w:val="superscript"/>
              </w:rPr>
              <w:t>3</w:t>
            </w:r>
            <w:r w:rsidRPr="006036A7">
              <w:rPr>
                <w:color w:val="000000" w:themeColor="text1"/>
                <w:sz w:val="20"/>
              </w:rPr>
              <w:t xml:space="preserve"> Федерального закона от 07.05.1998 № 75-ФЗ. В этой связи приказ Инспекции негосударственных пенсионных фондов при Министерстве труда и социального развития Российской Федерации от 04.12.2002 № 151 не подлежит применению.</w:t>
            </w:r>
          </w:p>
        </w:tc>
        <w:tc>
          <w:tcPr>
            <w:tcW w:w="1559" w:type="dxa"/>
          </w:tcPr>
          <w:p w:rsidR="00173D26" w:rsidRPr="00173D26" w:rsidRDefault="00173D26" w:rsidP="00173D26">
            <w:pPr>
              <w:suppressAutoHyphens/>
              <w:spacing w:line="240" w:lineRule="auto"/>
              <w:ind w:firstLine="0"/>
              <w:rPr>
                <w:b/>
                <w:sz w:val="22"/>
                <w:u w:val="single"/>
              </w:rPr>
            </w:pPr>
            <w:r w:rsidRPr="00173D26">
              <w:rPr>
                <w:b/>
                <w:sz w:val="22"/>
                <w:u w:val="single"/>
              </w:rPr>
              <w:t>№ 5729-У</w:t>
            </w:r>
          </w:p>
          <w:p w:rsidR="00173D26" w:rsidRPr="00173D26" w:rsidRDefault="00173D26" w:rsidP="00173D26">
            <w:pPr>
              <w:suppressAutoHyphens/>
              <w:spacing w:line="240" w:lineRule="auto"/>
              <w:ind w:firstLine="0"/>
              <w:rPr>
                <w:b/>
                <w:sz w:val="22"/>
                <w:u w:val="single"/>
              </w:rPr>
            </w:pPr>
            <w:r w:rsidRPr="00173D26">
              <w:rPr>
                <w:b/>
                <w:sz w:val="22"/>
                <w:u w:val="single"/>
              </w:rPr>
              <w:t xml:space="preserve"> от 08.02.2021 </w:t>
            </w:r>
          </w:p>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Нормативный акт Банка России о неприменении отдельных нормативных правовых актов Федеральной службы по финансовым рынкам по вопросам осуществления деятельности по управлению активами инвестиционных фондов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Нормативный акт разраб</w:t>
            </w:r>
            <w:r w:rsidR="000D3268">
              <w:rPr>
                <w:color w:val="000000" w:themeColor="text1"/>
                <w:sz w:val="20"/>
              </w:rPr>
              <w:t>отан</w:t>
            </w:r>
            <w:r w:rsidRPr="006036A7">
              <w:rPr>
                <w:color w:val="000000" w:themeColor="text1"/>
                <w:sz w:val="20"/>
              </w:rPr>
              <w:t xml:space="preserve"> с целью упорядочения нормативных правовых актов Российской Федерации, регулирующих деятельность инвестиционных фондов.</w:t>
            </w:r>
          </w:p>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Требования к составу и структуре активов паевых инвестиционных фондов и акционерных инвестиционных фондов в настоящее время установлены в Указании Банка России от 05.09.2016 № 4129-У. В этой связи приказ Федеральной службы по финансовым рынкам от 20.05.2008 № 08-19/пз-н не подлежит применению.</w:t>
            </w:r>
            <w:r w:rsidR="000D3268">
              <w:rPr>
                <w:color w:val="000000" w:themeColor="text1"/>
                <w:sz w:val="20"/>
              </w:rPr>
              <w:t xml:space="preserve"> </w:t>
            </w:r>
          </w:p>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p>
        </w:tc>
        <w:tc>
          <w:tcPr>
            <w:tcW w:w="1559" w:type="dxa"/>
          </w:tcPr>
          <w:p w:rsidR="00173D26" w:rsidRPr="00173D26" w:rsidRDefault="00173D26" w:rsidP="00173D26">
            <w:pPr>
              <w:suppressAutoHyphens/>
              <w:spacing w:line="240" w:lineRule="auto"/>
              <w:ind w:firstLine="0"/>
              <w:rPr>
                <w:b/>
                <w:sz w:val="22"/>
                <w:u w:val="single"/>
              </w:rPr>
            </w:pPr>
            <w:r w:rsidRPr="00173D26">
              <w:rPr>
                <w:b/>
                <w:sz w:val="22"/>
                <w:u w:val="single"/>
              </w:rPr>
              <w:t>№ 5731-У</w:t>
            </w:r>
          </w:p>
          <w:p w:rsidR="00173D26" w:rsidRPr="00173D26" w:rsidRDefault="00173D26" w:rsidP="00173D26">
            <w:pPr>
              <w:suppressAutoHyphens/>
              <w:spacing w:line="240" w:lineRule="auto"/>
              <w:ind w:firstLine="0"/>
              <w:rPr>
                <w:b/>
                <w:sz w:val="22"/>
                <w:u w:val="single"/>
              </w:rPr>
            </w:pPr>
            <w:r w:rsidRPr="00173D26">
              <w:rPr>
                <w:b/>
                <w:sz w:val="22"/>
                <w:u w:val="single"/>
              </w:rPr>
              <w:t xml:space="preserve"> от 09.02.2021 </w:t>
            </w:r>
          </w:p>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приложение к Указанию Банка России от 21 ноября 2019 года № 5326-У «О перечне инсайдерской информации юридических лиц, указанных в пунктах 1, 3, 4, 11 и 12 статьи 4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0D3268" w:rsidP="00035E89">
            <w:pPr>
              <w:suppressAutoHyphens/>
              <w:spacing w:after="200"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с целью </w:t>
            </w:r>
            <w:r w:rsidR="00EA08F5" w:rsidRPr="006036A7">
              <w:rPr>
                <w:color w:val="000000" w:themeColor="text1"/>
                <w:sz w:val="20"/>
              </w:rPr>
              <w:t>уточнения перечня инсайдерской информации иностранных эмитентов, ценные бумаги которых (ценные бумаги, удостоверяющие права в отношении представляемых ценных бумаг иностранных эмитентов) прошли процедуру листинга на иностранной бирже, соответствующей критериям, устанавливаемым Банком России в соответствии с пунктом 4 статьи 51</w:t>
            </w:r>
            <w:r w:rsidR="00EA08F5" w:rsidRPr="006036A7">
              <w:rPr>
                <w:color w:val="000000" w:themeColor="text1"/>
                <w:sz w:val="20"/>
                <w:vertAlign w:val="superscript"/>
              </w:rPr>
              <w:t>1</w:t>
            </w:r>
            <w:r w:rsidR="00EA08F5" w:rsidRPr="006036A7">
              <w:rPr>
                <w:color w:val="000000" w:themeColor="text1"/>
                <w:sz w:val="20"/>
              </w:rPr>
              <w:t xml:space="preserve"> Федерального закона от 22 апреля 1996 года № 39-ФЗ «О рынке ценных бумаг», а также порядка и сроков ее раскрытия в целях снижения регуляторной нагрузки на указанных иностранных эмитентов.</w:t>
            </w:r>
          </w:p>
        </w:tc>
        <w:tc>
          <w:tcPr>
            <w:tcW w:w="1559" w:type="dxa"/>
          </w:tcPr>
          <w:p w:rsidR="00173D26" w:rsidRPr="00173D26" w:rsidRDefault="00173D26" w:rsidP="00173D26">
            <w:pPr>
              <w:suppressAutoHyphens/>
              <w:spacing w:line="240" w:lineRule="auto"/>
              <w:ind w:firstLine="0"/>
              <w:rPr>
                <w:b/>
                <w:sz w:val="22"/>
                <w:u w:val="single"/>
              </w:rPr>
            </w:pPr>
            <w:r w:rsidRPr="00173D26">
              <w:rPr>
                <w:b/>
                <w:sz w:val="22"/>
                <w:u w:val="single"/>
              </w:rPr>
              <w:t>№ 5719-У</w:t>
            </w:r>
          </w:p>
          <w:p w:rsidR="00173D26" w:rsidRPr="00173D26" w:rsidRDefault="00173D26" w:rsidP="00173D26">
            <w:pPr>
              <w:suppressAutoHyphens/>
              <w:spacing w:line="240" w:lineRule="auto"/>
              <w:ind w:firstLine="0"/>
              <w:rPr>
                <w:b/>
                <w:sz w:val="22"/>
                <w:u w:val="single"/>
              </w:rPr>
            </w:pPr>
            <w:r w:rsidRPr="00173D26">
              <w:rPr>
                <w:b/>
                <w:sz w:val="22"/>
                <w:u w:val="single"/>
              </w:rPr>
              <w:t xml:space="preserve"> от 02.02.2021 </w:t>
            </w:r>
          </w:p>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29 октября 2018 года № 4952-У «О методике оценки экономического положения центрального контрагента»</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0D3268" w:rsidP="000D3268">
            <w:pPr>
              <w:suppressAutoHyphens/>
              <w:spacing w:line="240" w:lineRule="auto"/>
              <w:ind w:firstLine="0"/>
              <w:jc w:val="both"/>
              <w:rPr>
                <w:color w:val="000000" w:themeColor="text1"/>
                <w:sz w:val="20"/>
              </w:rPr>
            </w:pPr>
            <w:r>
              <w:rPr>
                <w:color w:val="000000" w:themeColor="text1"/>
                <w:sz w:val="20"/>
              </w:rPr>
              <w:t>Нормативный</w:t>
            </w:r>
            <w:r w:rsidR="00EA08F5" w:rsidRPr="006036A7">
              <w:rPr>
                <w:color w:val="000000" w:themeColor="text1"/>
                <w:sz w:val="20"/>
              </w:rPr>
              <w:t xml:space="preserve"> акт предполагает внесение уточнений по итогам практики применения Указания Банка России от 29.10.2018 № 4952-У «О методике оценки экономического положения центрального контрагента».</w:t>
            </w:r>
          </w:p>
        </w:tc>
        <w:tc>
          <w:tcPr>
            <w:tcW w:w="1559" w:type="dxa"/>
          </w:tcPr>
          <w:p w:rsidR="00EA08F5" w:rsidRPr="006036A7" w:rsidRDefault="00EA08F5" w:rsidP="00035E89">
            <w:pPr>
              <w:suppressAutoHyphens/>
              <w:spacing w:line="240" w:lineRule="auto"/>
              <w:ind w:firstLine="0"/>
              <w:jc w:val="both"/>
              <w:rPr>
                <w:rFonts w:eastAsia="SimSun"/>
                <w:color w:val="000000" w:themeColor="text1"/>
                <w:sz w:val="20"/>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порядке предоставления Советом директоров Банка России согласия гражданам, занимавшим должности, перечень которых утвержден Советом директоров Банка России, на занятие должностей руководителей в кредитных организациях, организациях, осуществляющих деятельность в сфере финансовых рынков, а также в некредитных финансовых организациях» (новая редакция Указания Банка России от 15.06.2015 № 3672-У)</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Предметом регулирования нормативного акта является установление порядка предоставления Советом директоров Банка России согласия гражданам, занимавшим должности, перечень которых утвержден Советом директоров, на занятие должностей руководителей в кредитных организациях, организациях, осуществляющих деятельность в сфере финансовых рынков, а также в некредитных финансовых организациях (далее - организации) в течение двух лет после дня увольнения из Банка России, если отдельные функции надзора или контроля за этими организациями входили в их служебные обязанности (далее – Порядок).</w:t>
            </w:r>
          </w:p>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Целями издания нормативного акта являются совершенствование Порядка и определение (уточнение) перечня должностей служащих Банка России, которым после увольнения устанавливается ограничение (получение согласия от Совета директоров Банка России на занятие определенных категорий должностей).</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jc w:val="both"/>
              <w:rPr>
                <w:rFonts w:eastAsia="SimSun"/>
                <w:color w:val="000000" w:themeColor="text1"/>
                <w:sz w:val="20"/>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8 октября 2018 года № 4926-У «О форме и порядке направления операторами по переводу денежных средств, операторами платежных систем, операторами услуг платежной инфраструктуры в Банк России информации обо всех случаях и (или) попытках осуществления переводов денежных средств без согласия клиента и получения ими от Банка России информации, содержащейся в базе данных о случаях и попытках осуществления переводов денежных средств без согласия клиента, а также о порядке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согласия клиента»</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A11287" w:rsidP="00035E89">
            <w:pPr>
              <w:suppressAutoHyphens/>
              <w:spacing w:line="240" w:lineRule="auto"/>
              <w:ind w:firstLine="0"/>
              <w:jc w:val="both"/>
              <w:rPr>
                <w:rFonts w:eastAsia="SimSun"/>
                <w:color w:val="000000" w:themeColor="text1"/>
                <w:sz w:val="20"/>
              </w:rPr>
            </w:pPr>
            <w:r>
              <w:rPr>
                <w:color w:val="000000" w:themeColor="text1"/>
                <w:sz w:val="20"/>
              </w:rPr>
              <w:t>Нормативный акт предусматривает</w:t>
            </w:r>
            <w:r w:rsidRPr="006036A7">
              <w:rPr>
                <w:color w:val="000000" w:themeColor="text1"/>
                <w:sz w:val="20"/>
              </w:rPr>
              <w:t xml:space="preserve"> внесение изменений в</w:t>
            </w:r>
            <w:r>
              <w:t xml:space="preserve"> </w:t>
            </w:r>
            <w:r w:rsidRPr="00A11287">
              <w:rPr>
                <w:color w:val="000000" w:themeColor="text1"/>
                <w:sz w:val="20"/>
              </w:rPr>
              <w:t>Указание Банка России «О внесении изменений в Указание Банка России от 8 октября 2018 года № 4926-У</w:t>
            </w:r>
            <w:r w:rsidRPr="006036A7">
              <w:rPr>
                <w:color w:val="000000" w:themeColor="text1"/>
                <w:sz w:val="20"/>
              </w:rPr>
              <w:t xml:space="preserve"> </w:t>
            </w:r>
            <w:r w:rsidR="00EA08F5" w:rsidRPr="006036A7">
              <w:rPr>
                <w:rFonts w:eastAsia="SimSun"/>
                <w:color w:val="000000" w:themeColor="text1"/>
                <w:sz w:val="20"/>
              </w:rPr>
              <w:t xml:space="preserve">в части: </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 совершенствования порядка направления операторами по переводу денежных средств, операторами платежных систем, операторами услуг платежной инфраструктуры в Банк России информации о случаях и (или) попытках осуществления переводов денежных средств без согласия клиента и получения ими от Банка России информации, содержащейся в базе данных о случаях и попытках осуществления переводов денежных средств без согласия клиента (глава 1 Указания Банка России от 8 октября 2018 года № 4926-У);</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 совершенствования порядка реализации операторами по переводу денежных средств, операторами платежных систем, операторами услуг платежной инфраструктуры мероприятий по противодействию осуществлению переводов денежных средств без согласия клиента (глава 2 Указания Банка России от 8 октября 2018 года № 4926-У).</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60113">
            <w:pPr>
              <w:spacing w:after="200" w:line="276" w:lineRule="auto"/>
              <w:ind w:firstLine="0"/>
              <w:jc w:val="both"/>
              <w:rPr>
                <w:rFonts w:eastAsia="SimSun"/>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5 декабря 2016 года № 4226-У «О порядке направления в банк (иную кредитную организацию) поручения территориального органа Фонда социального страхования Российской Федерации на перечисление сумм страховых взносов в бюджет Фонда социального страхования Российской Федерации со счетов страхователей в электронном виде через территориальные органы Федерального казначейства»</w:t>
            </w:r>
          </w:p>
        </w:tc>
        <w:tc>
          <w:tcPr>
            <w:tcW w:w="1559" w:type="dxa"/>
          </w:tcPr>
          <w:p w:rsidR="00EA08F5" w:rsidRPr="006036A7" w:rsidRDefault="00EA08F5" w:rsidP="00035E89">
            <w:pPr>
              <w:shd w:val="clear" w:color="auto" w:fill="FFFFFF" w:themeFill="background1"/>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A11287" w:rsidP="00035E89">
            <w:pPr>
              <w:suppressAutoHyphens/>
              <w:spacing w:line="240" w:lineRule="auto"/>
              <w:ind w:firstLine="0"/>
              <w:jc w:val="both"/>
              <w:rPr>
                <w:color w:val="000000" w:themeColor="text1"/>
                <w:sz w:val="20"/>
              </w:rPr>
            </w:pPr>
            <w:r>
              <w:rPr>
                <w:color w:val="000000" w:themeColor="text1"/>
                <w:sz w:val="20"/>
              </w:rPr>
              <w:t>Нормативный акт предусматривает</w:t>
            </w:r>
            <w:r w:rsidRPr="006036A7">
              <w:rPr>
                <w:color w:val="000000" w:themeColor="text1"/>
                <w:sz w:val="20"/>
              </w:rPr>
              <w:t xml:space="preserve"> внесение изменений </w:t>
            </w:r>
            <w:r>
              <w:rPr>
                <w:color w:val="000000" w:themeColor="text1"/>
                <w:sz w:val="20"/>
              </w:rPr>
              <w:t xml:space="preserve">в </w:t>
            </w:r>
            <w:r w:rsidRPr="00A11287">
              <w:rPr>
                <w:color w:val="000000" w:themeColor="text1"/>
                <w:sz w:val="20"/>
              </w:rPr>
              <w:t xml:space="preserve">Указание Банка России от 5 декабря 2016 года № 4226-У </w:t>
            </w:r>
            <w:r w:rsidR="00EA08F5" w:rsidRPr="006036A7">
              <w:rPr>
                <w:color w:val="000000" w:themeColor="text1"/>
                <w:sz w:val="20"/>
              </w:rPr>
              <w:t>в части актуализации ссылок на нормативные акты Банка России в связи с отменой с 02.07.2018 (вступление в силу Положения Банка России от 06.07.2017 № 595-П) Положения Банка России от 29.06.2012 №  384-П «О платежной системе Банка России».</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Нормативный акт Банка России о контроле за соблюдением правил платежной системы Банка России</w:t>
            </w:r>
          </w:p>
          <w:p w:rsidR="00EA08F5" w:rsidRPr="006036A7" w:rsidRDefault="00EA08F5" w:rsidP="00035E89">
            <w:pPr>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издается в целях обеспечения исполнения требований пункта 1 части 5 статьи 15 и пункта 3 части 1 статьи 20 Федерального закона от 27.06.2011 № 161-ФЗ «О национальной платежной системе» путем установления порядка осуществления Банком России контроля за соблюдением правил платежной системы Банка России, включая порядок применения мер за несоблюдение правил платежной системы.</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изменения в пункт 1.1 Положения Банка России от 6 октября 2020 года № 735-П «О ведении Банком России и кредитными организациями (филиалами) банковских счетов территориальных органов Федерального казначейства»</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0D3268">
              <w:rPr>
                <w:rFonts w:eastAsia="SimSun"/>
                <w:color w:val="000000" w:themeColor="text1"/>
                <w:sz w:val="20"/>
              </w:rPr>
              <w:t>отан</w:t>
            </w:r>
            <w:r w:rsidRPr="006036A7">
              <w:rPr>
                <w:rFonts w:eastAsia="SimSun"/>
                <w:color w:val="000000" w:themeColor="text1"/>
                <w:sz w:val="20"/>
              </w:rPr>
              <w:t xml:space="preserve"> в связи с предложением Федерального казначейства по уточнению порядка заполнения реквизита «Назначение платежа» платежных поручений при проведении операций через единый казначейский счет и принятием Федерального закона от 27.12.2019 № 479-ФЗ «О внесении изменений в Бюджетный кодекс Российской Федерации в части казначейского обслуживания и системы казначейских платежей».</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24 сентября 2020 года № 732-П «О платежной системе Банка России»</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9C31EC">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0D3268">
              <w:rPr>
                <w:rFonts w:eastAsia="SimSun"/>
                <w:color w:val="000000" w:themeColor="text1"/>
                <w:sz w:val="20"/>
              </w:rPr>
              <w:t>отан</w:t>
            </w:r>
            <w:r w:rsidRPr="006036A7">
              <w:rPr>
                <w:rFonts w:eastAsia="SimSun"/>
                <w:color w:val="000000" w:themeColor="text1"/>
                <w:sz w:val="20"/>
              </w:rPr>
              <w:t xml:space="preserve"> в целях развития сервиса быстрых платежей платежной системы Банка России (СБП) в части:</w:t>
            </w:r>
          </w:p>
          <w:p w:rsidR="00EA08F5" w:rsidRPr="006036A7" w:rsidRDefault="00EA08F5" w:rsidP="009C31EC">
            <w:pPr>
              <w:suppressAutoHyphens/>
              <w:spacing w:line="240" w:lineRule="auto"/>
              <w:ind w:firstLine="0"/>
              <w:jc w:val="both"/>
              <w:rPr>
                <w:rFonts w:eastAsia="SimSun"/>
                <w:color w:val="000000" w:themeColor="text1"/>
                <w:sz w:val="20"/>
              </w:rPr>
            </w:pPr>
            <w:r w:rsidRPr="006036A7">
              <w:rPr>
                <w:rFonts w:eastAsia="SimSun"/>
                <w:color w:val="000000" w:themeColor="text1"/>
                <w:sz w:val="20"/>
              </w:rPr>
              <w:t>1)</w:t>
            </w:r>
            <w:r w:rsidRPr="006036A7">
              <w:rPr>
                <w:rFonts w:eastAsia="SimSun"/>
                <w:color w:val="000000" w:themeColor="text1"/>
                <w:sz w:val="20"/>
              </w:rPr>
              <w:tab/>
              <w:t>требование об обязательном использовании кредитными организациями – участниками СБП мобильного приложения СБП, программное обеспечение для которого предоставляется ОПКЦ внешней платежной системы, и сроках начала такого использования;</w:t>
            </w:r>
          </w:p>
          <w:p w:rsidR="00EA08F5" w:rsidRPr="006036A7" w:rsidRDefault="00EA08F5" w:rsidP="009C31EC">
            <w:pPr>
              <w:suppressAutoHyphens/>
              <w:spacing w:line="240" w:lineRule="auto"/>
              <w:ind w:firstLine="0"/>
              <w:jc w:val="both"/>
              <w:rPr>
                <w:rFonts w:eastAsia="SimSun"/>
                <w:color w:val="000000" w:themeColor="text1"/>
                <w:sz w:val="20"/>
              </w:rPr>
            </w:pPr>
            <w:r w:rsidRPr="006036A7">
              <w:rPr>
                <w:rFonts w:eastAsia="SimSun"/>
                <w:color w:val="000000" w:themeColor="text1"/>
                <w:sz w:val="20"/>
              </w:rPr>
              <w:t>2)</w:t>
            </w:r>
            <w:r w:rsidRPr="006036A7">
              <w:rPr>
                <w:rFonts w:eastAsia="SimSun"/>
                <w:color w:val="000000" w:themeColor="text1"/>
                <w:sz w:val="20"/>
              </w:rPr>
              <w:tab/>
              <w:t>требование о поддержании кредитными организациями в полном объеме возможности использования СБП своими клиентами после включения в состав участников СБП;</w:t>
            </w:r>
          </w:p>
          <w:p w:rsidR="00EA08F5" w:rsidRPr="006036A7" w:rsidRDefault="00EA08F5" w:rsidP="009C31EC">
            <w:pPr>
              <w:suppressAutoHyphens/>
              <w:spacing w:line="240" w:lineRule="auto"/>
              <w:ind w:firstLine="0"/>
              <w:jc w:val="both"/>
              <w:rPr>
                <w:rFonts w:eastAsia="SimSun"/>
                <w:color w:val="000000" w:themeColor="text1"/>
                <w:sz w:val="20"/>
              </w:rPr>
            </w:pPr>
            <w:r w:rsidRPr="006036A7">
              <w:rPr>
                <w:rFonts w:eastAsia="SimSun"/>
                <w:color w:val="000000" w:themeColor="text1"/>
                <w:sz w:val="20"/>
              </w:rPr>
              <w:t>3)</w:t>
            </w:r>
            <w:r w:rsidRPr="006036A7">
              <w:rPr>
                <w:rFonts w:eastAsia="SimSun"/>
                <w:color w:val="000000" w:themeColor="text1"/>
                <w:sz w:val="20"/>
              </w:rPr>
              <w:tab/>
              <w:t>требование к кредитным организациям – участникам СБП в части последовательности подключения отдельных типов операций;</w:t>
            </w:r>
          </w:p>
          <w:p w:rsidR="00EA08F5" w:rsidRPr="006036A7" w:rsidRDefault="00EA08F5" w:rsidP="009C31EC">
            <w:pPr>
              <w:suppressAutoHyphens/>
              <w:spacing w:line="240" w:lineRule="auto"/>
              <w:ind w:firstLine="0"/>
              <w:jc w:val="both"/>
              <w:rPr>
                <w:rFonts w:eastAsia="SimSun"/>
                <w:color w:val="000000" w:themeColor="text1"/>
                <w:sz w:val="20"/>
              </w:rPr>
            </w:pPr>
            <w:r w:rsidRPr="006036A7">
              <w:rPr>
                <w:rFonts w:eastAsia="SimSun"/>
                <w:color w:val="000000" w:themeColor="text1"/>
                <w:sz w:val="20"/>
              </w:rPr>
              <w:t>4)</w:t>
            </w:r>
            <w:r w:rsidRPr="006036A7">
              <w:rPr>
                <w:rFonts w:eastAsia="SimSun"/>
                <w:color w:val="000000" w:themeColor="text1"/>
                <w:sz w:val="20"/>
              </w:rPr>
              <w:tab/>
              <w:t>ограничение нижней границы лимита общей суммы денежных средств, который кредитные организации – участники СБП могут устанавливать для осуществления платежей своими клиентами, - не менее ста пятидесяти тысяч рублей в течение операционного дня.</w:t>
            </w:r>
          </w:p>
          <w:p w:rsidR="00EA08F5" w:rsidRPr="006036A7" w:rsidRDefault="00EA08F5" w:rsidP="009C31EC">
            <w:pPr>
              <w:suppressAutoHyphens/>
              <w:spacing w:line="240" w:lineRule="auto"/>
              <w:ind w:firstLine="0"/>
              <w:jc w:val="both"/>
              <w:rPr>
                <w:rFonts w:eastAsia="SimSun"/>
                <w:color w:val="000000" w:themeColor="text1"/>
                <w:sz w:val="16"/>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2062"/>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11 сентября 2019 года № 5253-У «Об установлении методики определения собственных средств (капитала) микрофинансовой компании»</w:t>
            </w:r>
          </w:p>
          <w:p w:rsidR="00EA08F5" w:rsidRPr="006036A7" w:rsidRDefault="00EA08F5" w:rsidP="00035E89">
            <w:pPr>
              <w:suppressAutoHyphens/>
              <w:spacing w:line="276" w:lineRule="auto"/>
              <w:ind w:firstLine="0"/>
              <w:jc w:val="both"/>
              <w:rPr>
                <w:rFonts w:eastAsia="SimSun"/>
                <w:color w:val="000000" w:themeColor="text1"/>
                <w:sz w:val="16"/>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9C31EC">
            <w:pPr>
              <w:autoSpaceDE w:val="0"/>
              <w:autoSpaceDN w:val="0"/>
              <w:spacing w:after="200" w:line="240" w:lineRule="auto"/>
              <w:ind w:firstLine="0"/>
              <w:jc w:val="both"/>
              <w:rPr>
                <w:rFonts w:eastAsia="SimSun"/>
                <w:color w:val="000000" w:themeColor="text1"/>
                <w:sz w:val="20"/>
              </w:rPr>
            </w:pPr>
            <w:r w:rsidRPr="006036A7">
              <w:rPr>
                <w:color w:val="000000" w:themeColor="text1"/>
                <w:sz w:val="20"/>
              </w:rPr>
              <w:t>Нормативный акт издается в целях актуализации содержащихся по тексту нормативного акта ссылок на другие нормативные акты Банка России (Указания Банка России от 11.09.2019 N 5253-У, Указания Банка России от 02.04.2019 N 5115-У, Указания Банка России от 02.04.2019 N 5114-У, Указания Банка России от 24.05.2017 N 4383-У).</w:t>
            </w:r>
          </w:p>
        </w:tc>
        <w:tc>
          <w:tcPr>
            <w:tcW w:w="1559" w:type="dxa"/>
          </w:tcPr>
          <w:p w:rsidR="00173D26" w:rsidRPr="00173D26" w:rsidRDefault="00173D26" w:rsidP="00173D26">
            <w:pPr>
              <w:suppressAutoHyphens/>
              <w:spacing w:line="240" w:lineRule="auto"/>
              <w:ind w:firstLine="0"/>
              <w:rPr>
                <w:b/>
                <w:sz w:val="22"/>
                <w:u w:val="single"/>
              </w:rPr>
            </w:pPr>
            <w:r w:rsidRPr="00173D26">
              <w:rPr>
                <w:b/>
                <w:sz w:val="22"/>
                <w:u w:val="single"/>
              </w:rPr>
              <w:t>№ 5739-У</w:t>
            </w:r>
          </w:p>
          <w:p w:rsidR="00173D26" w:rsidRPr="00173D26" w:rsidRDefault="00173D26" w:rsidP="00173D26">
            <w:pPr>
              <w:suppressAutoHyphens/>
              <w:spacing w:line="240" w:lineRule="auto"/>
              <w:ind w:firstLine="0"/>
              <w:rPr>
                <w:b/>
                <w:sz w:val="22"/>
                <w:u w:val="single"/>
              </w:rPr>
            </w:pPr>
            <w:r w:rsidRPr="00173D26">
              <w:rPr>
                <w:b/>
                <w:sz w:val="22"/>
                <w:u w:val="single"/>
              </w:rPr>
              <w:t xml:space="preserve"> от 24.02.2021 </w:t>
            </w:r>
          </w:p>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85"/>
        </w:trPr>
        <w:tc>
          <w:tcPr>
            <w:tcW w:w="6096" w:type="dxa"/>
          </w:tcPr>
          <w:p w:rsidR="00EA08F5" w:rsidRPr="006036A7" w:rsidRDefault="00EA08F5" w:rsidP="00E0577E">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Внесение изменений в Положение Банка России от 10 января 2020 года № 710-П «Об отдельных требованиях к финансовой устойчивости и платежеспособности страховщиков»</w:t>
            </w: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9C31EC">
            <w:pPr>
              <w:autoSpaceDE w:val="0"/>
              <w:autoSpaceDN w:val="0"/>
              <w:spacing w:after="200" w:line="240" w:lineRule="auto"/>
              <w:ind w:firstLine="0"/>
              <w:jc w:val="both"/>
              <w:rPr>
                <w:color w:val="000000" w:themeColor="text1"/>
                <w:sz w:val="20"/>
              </w:rPr>
            </w:pPr>
            <w:r w:rsidRPr="006036A7">
              <w:rPr>
                <w:color w:val="000000" w:themeColor="text1"/>
                <w:sz w:val="20"/>
              </w:rPr>
              <w:t xml:space="preserve">Внесение изменений </w:t>
            </w:r>
            <w:r w:rsidR="000D3268" w:rsidRPr="000D3268">
              <w:rPr>
                <w:color w:val="000000" w:themeColor="text1"/>
                <w:sz w:val="20"/>
              </w:rPr>
              <w:t>в Положение Банка России от 10 января 2020 года № 710-П «Об отдельных требованиях к финансовой устойчивости и платежеспособности страховщиков»</w:t>
            </w:r>
            <w:r w:rsidR="000D3268">
              <w:rPr>
                <w:color w:val="000000" w:themeColor="text1"/>
                <w:sz w:val="20"/>
              </w:rPr>
              <w:t xml:space="preserve"> </w:t>
            </w:r>
            <w:r w:rsidRPr="006036A7">
              <w:rPr>
                <w:color w:val="000000" w:themeColor="text1"/>
                <w:sz w:val="20"/>
              </w:rPr>
              <w:t>связано с необходимостью дополнительного урегулирования некоторых вопросов определения достаточности капитала страховщика, возникающих в связи с текущей экономической ситуацией, в том числе по итогам обсуждения со страховым сообществом</w:t>
            </w:r>
            <w:r w:rsidR="000D3268">
              <w:rPr>
                <w:color w:val="000000" w:themeColor="text1"/>
                <w:sz w:val="20"/>
              </w:rPr>
              <w:t>.</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Положение Банка России «О единой методике определения размера расходов на восстановительный ремонт в отношении поврежденного транспортного средства» (взамен Указания Банка России от 19.09.2014 № 432-П)</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В нормативном акте конкретизированы источники получения стоимостной информации запасных частей, скорректирован и более четко прописан порядок определения цены, которая должна быть в справочнике средней стоимости запасных частей, материалов и нормочаса работ. Основное отличие от действующей методики – новый порядок формирования и утверждения справочников.</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 xml:space="preserve">При подготовке нормативного акта учитывалась наработанная правоприменительная практика и предложения, поступившие от широкого круга заинтересованных лиц: участников страхового рынка, экспертных организаций, дилеров, автопроизводителей, федеральных органов исполнительной власти. </w:t>
            </w:r>
          </w:p>
          <w:p w:rsidR="00EA08F5" w:rsidRPr="006036A7" w:rsidRDefault="00EA08F5" w:rsidP="00035E89">
            <w:pPr>
              <w:suppressAutoHyphens/>
              <w:spacing w:line="240" w:lineRule="auto"/>
              <w:ind w:firstLine="0"/>
              <w:jc w:val="both"/>
              <w:rPr>
                <w:rFonts w:eastAsia="SimSun"/>
                <w:color w:val="000000" w:themeColor="text1"/>
                <w:sz w:val="14"/>
              </w:rPr>
            </w:pPr>
          </w:p>
        </w:tc>
        <w:tc>
          <w:tcPr>
            <w:tcW w:w="1559" w:type="dxa"/>
          </w:tcPr>
          <w:p w:rsidR="00173D26" w:rsidRPr="00173D26" w:rsidRDefault="00173D26" w:rsidP="00173D26">
            <w:pPr>
              <w:suppressAutoHyphens/>
              <w:spacing w:line="240" w:lineRule="auto"/>
              <w:ind w:firstLine="0"/>
              <w:rPr>
                <w:b/>
                <w:sz w:val="22"/>
                <w:u w:val="single"/>
              </w:rPr>
            </w:pPr>
            <w:r w:rsidRPr="00173D26">
              <w:rPr>
                <w:b/>
                <w:sz w:val="22"/>
                <w:u w:val="single"/>
              </w:rPr>
              <w:t>№ 755-П</w:t>
            </w:r>
          </w:p>
          <w:p w:rsidR="00173D26" w:rsidRPr="00173D26" w:rsidRDefault="00173D26" w:rsidP="00173D26">
            <w:pPr>
              <w:suppressAutoHyphens/>
              <w:spacing w:line="240" w:lineRule="auto"/>
              <w:ind w:firstLine="0"/>
              <w:rPr>
                <w:b/>
                <w:sz w:val="22"/>
                <w:u w:val="single"/>
              </w:rPr>
            </w:pPr>
            <w:r w:rsidRPr="00173D26">
              <w:rPr>
                <w:b/>
                <w:sz w:val="22"/>
                <w:u w:val="single"/>
              </w:rPr>
              <w:t xml:space="preserve"> от 04.03.2021 </w:t>
            </w:r>
          </w:p>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Приложение 1 к Указанию Банка России от 10 января 2020 года № 5384-У «О предельных (минимальных и максимальных) значениях страховых тарифов по обязательному страхованию гражданской ответственности перевозчика за причинение при перевозках вреда жизни, здоровью и имуществу пассажиров, а также максимальном размере расходов на осуществление обязательного страхования гражданской ответственности перевозчика за причинение при перевозках вреда жизни, здоровью, имуществу пассажиров и размере отчислений в компенсационный фонд»</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В соответствии с частью 12 статьи 11 Федерального закона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Банк России на основании методических рекомендаций проводит ежегодный мониторинг значений страховых тарифов, по результата которого разработан проект указания, предусматривающий изменение минимальных значений страховых тарифов по ОСГОП в расчете на одного пассажира, в частности:</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 снижение на 25% минимального страхового тарифа при отсутствии в договоре ОСГОП франшизы по 7 видам перевозок;</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 изменение на 25% минимального страхового тарифа по риску гражданской ответственности за причинение вреда имуществу при отсутствии в договоре страхования франшизы по некоторым видам перевозок;</w:t>
            </w:r>
          </w:p>
          <w:p w:rsidR="00EA08F5" w:rsidRPr="006036A7" w:rsidRDefault="00EA08F5" w:rsidP="00E0577E">
            <w:pPr>
              <w:suppressAutoHyphens/>
              <w:spacing w:line="240" w:lineRule="auto"/>
              <w:ind w:firstLine="0"/>
              <w:jc w:val="both"/>
              <w:rPr>
                <w:rFonts w:eastAsia="SimSun"/>
                <w:color w:val="000000" w:themeColor="text1"/>
                <w:sz w:val="20"/>
              </w:rPr>
            </w:pPr>
            <w:r w:rsidRPr="006036A7">
              <w:rPr>
                <w:rFonts w:eastAsia="SimSun"/>
                <w:color w:val="000000" w:themeColor="text1"/>
                <w:sz w:val="20"/>
              </w:rPr>
              <w:t>- установление минимального страхового тарифа за причинение вреда имуществу равным нулю при наличии в договоре ОСГОП франшизы для всех видов транспорта и перевозок.</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16 ноября 2016 года № 558-П «О правилах формирования страховых резервов по страхованию иному, чем страхование жизни»</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разработан в целях установления переходных положений к расчету стабилизационного резерва, направленных на учет новых подходов к расчету собственных средств (капитала) страховщиков согласно Положению Банка России от 10.01.2020 № 710-П «Об отдельных требованиях к финансовой устойчивости и платежеспособности страховщиков» (далее – Положение № 710-П), предусматривающему увеличение требований к капиталу страховщиков.</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Предусмотренный в нормативном акте отказ от формирования стабилизационного резерва по отдельным учетным группам позволит страховщикам высвободить дополнительные средства на формирование такого дополнительного капитала, обеспечив тем не менее выполнение функций стабилизационного резерва.</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Всего по состоянию на 30.06.2020 совокупный размер стабилизационного резерва всех страховщиков по водному, воздушному страхованию и страхованию грузов составил 30,7 млрд. рублей, по страхованию финансовых и предпринимательских рисков 28,7 млрд. рублей, по прочим добровольным видам страхования 49,4 млрд. рублей.</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Для обеспечения возможности формирования дополнительного капитала нормативный акт предусматривает, что:</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1) размер стабилизационного резерва по учетным группа по видам страхования страхование средств водного, воздушного транспорта, страхование гражданской ответственности владельцев средств воздушного, водного транспорта, страхование грузов, а также страхование финансовых и предпринимательских рисков фиксируется по состоянию на 31.12.2020 и в дальнейшем только уменьшается на страховые выплаты по этим учетным группам, превышающие определенный порог;</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2) размер стабилизационного резерва по учетным группам по прочим добровольным видам страхования может снижаться в порядке, определённым страховщиком самостоятельно, но не может увеличиваться.</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C45CE0" w:rsidRPr="00C45CE0" w:rsidRDefault="00C45CE0" w:rsidP="00C45CE0">
            <w:pPr>
              <w:suppressAutoHyphens/>
              <w:spacing w:line="240" w:lineRule="auto"/>
              <w:ind w:firstLine="0"/>
              <w:rPr>
                <w:b/>
                <w:sz w:val="22"/>
                <w:u w:val="single"/>
              </w:rPr>
            </w:pPr>
            <w:r w:rsidRPr="00C45CE0">
              <w:rPr>
                <w:b/>
                <w:sz w:val="22"/>
                <w:u w:val="single"/>
              </w:rPr>
              <w:t>№ 5745-У</w:t>
            </w:r>
          </w:p>
          <w:p w:rsidR="00C45CE0" w:rsidRPr="00C45CE0" w:rsidRDefault="00C45CE0" w:rsidP="00C45CE0">
            <w:pPr>
              <w:suppressAutoHyphens/>
              <w:spacing w:line="240" w:lineRule="auto"/>
              <w:ind w:firstLine="0"/>
              <w:rPr>
                <w:b/>
                <w:sz w:val="22"/>
                <w:u w:val="single"/>
              </w:rPr>
            </w:pPr>
            <w:r w:rsidRPr="00C45CE0">
              <w:rPr>
                <w:b/>
                <w:sz w:val="22"/>
                <w:u w:val="single"/>
              </w:rPr>
              <w:t xml:space="preserve">от 02.03.2021 </w:t>
            </w:r>
          </w:p>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признании утратившими силу Указания Банка России от 13 декабря 2012 года № 2936-У «О требованиях к кредитным организациям, с которыми Банк России совершает сделки РЕПО» и Указания Банка России от 22 сентября 2014 года № 3387-У «О внесении изменения в преамбулу Указания Банка России от 13 декабря 2012 года № 2936-У «О требованиях к кредитным организациям, с которыми Банк России совершает сделки РЕПО»</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издается с целью оптимизации операций репо Банка России.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В соответствии со статьей 39 Федерального закона «О Центральном банке Российской Федерации (Банке России)» заключение Банком России договоров репо относится к операциям Банка России на открытом рынке. Участие кредитных организаций в указанных операциях осуществляется на добровольной основе, а проведение таких операций регулируется в большей степени договором (генеральным соглашением). Такой договор (генеральное соглашение) не содержит норм права и определяет положения, которые стороны согласились исполнять по своей воле в рамках гражданско-правовых отношений.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Учитывая добровольный характер участия кредитных организаций в операциях репо Банка России, а также принимая во внимание отсутствие прямого законодательного требования о наличии нормативно-правового акта Банка России, регламентирующего указанные операции, целесообразно продолжить их осуществление (в том числе определять требования к контрагенту для заключения сделки репо) в рамках соответствующих гражданско-правовых договоров. </w:t>
            </w:r>
          </w:p>
          <w:p w:rsidR="00EA08F5" w:rsidRPr="006036A7" w:rsidRDefault="00EA08F5" w:rsidP="00776F93">
            <w:pPr>
              <w:spacing w:line="240" w:lineRule="auto"/>
              <w:ind w:firstLine="0"/>
              <w:jc w:val="both"/>
              <w:rPr>
                <w:color w:val="000000" w:themeColor="text1"/>
                <w:sz w:val="20"/>
              </w:rPr>
            </w:pPr>
            <w:r w:rsidRPr="006036A7">
              <w:rPr>
                <w:color w:val="000000" w:themeColor="text1"/>
                <w:sz w:val="20"/>
              </w:rPr>
              <w:t>В связи с вышеизложенным Указание Банка России № 2936-У и Указание Банка России № 3387-У подлежат отмене.</w:t>
            </w:r>
          </w:p>
          <w:p w:rsidR="00EA08F5" w:rsidRPr="006036A7" w:rsidRDefault="00EA08F5" w:rsidP="00776F93">
            <w:pPr>
              <w:spacing w:line="240" w:lineRule="auto"/>
              <w:ind w:firstLine="0"/>
              <w:jc w:val="both"/>
              <w:rPr>
                <w:color w:val="000000" w:themeColor="text1"/>
                <w:sz w:val="20"/>
              </w:rPr>
            </w:pPr>
          </w:p>
        </w:tc>
        <w:tc>
          <w:tcPr>
            <w:tcW w:w="1559" w:type="dxa"/>
          </w:tcPr>
          <w:p w:rsidR="00C45CE0" w:rsidRPr="00C45CE0" w:rsidRDefault="00C45CE0" w:rsidP="00C45CE0">
            <w:pPr>
              <w:suppressAutoHyphens/>
              <w:spacing w:line="240" w:lineRule="auto"/>
              <w:ind w:firstLine="0"/>
              <w:rPr>
                <w:b/>
                <w:sz w:val="22"/>
                <w:u w:val="single"/>
              </w:rPr>
            </w:pPr>
            <w:r w:rsidRPr="00C45CE0">
              <w:rPr>
                <w:b/>
                <w:sz w:val="22"/>
                <w:u w:val="single"/>
              </w:rPr>
              <w:t>№ 5726-У</w:t>
            </w:r>
          </w:p>
          <w:p w:rsidR="00C45CE0" w:rsidRPr="00C45CE0" w:rsidRDefault="00C45CE0" w:rsidP="00C45CE0">
            <w:pPr>
              <w:suppressAutoHyphens/>
              <w:spacing w:line="240" w:lineRule="auto"/>
              <w:ind w:firstLine="0"/>
              <w:rPr>
                <w:b/>
                <w:sz w:val="22"/>
                <w:u w:val="single"/>
              </w:rPr>
            </w:pPr>
            <w:r w:rsidRPr="00C45CE0">
              <w:rPr>
                <w:b/>
                <w:sz w:val="22"/>
                <w:u w:val="single"/>
              </w:rPr>
              <w:t xml:space="preserve"> от 03.02.2021 </w:t>
            </w:r>
          </w:p>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23 апреля 2014 года № 3239-У "О предоставлении Банком России кредитов без обеспечения кредитным организациям"</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D86492">
            <w:pPr>
              <w:spacing w:line="240" w:lineRule="auto"/>
              <w:ind w:firstLine="0"/>
              <w:jc w:val="both"/>
              <w:rPr>
                <w:color w:val="000000" w:themeColor="text1"/>
                <w:sz w:val="20"/>
              </w:rPr>
            </w:pPr>
            <w:r w:rsidRPr="006036A7">
              <w:rPr>
                <w:color w:val="000000" w:themeColor="text1"/>
                <w:sz w:val="20"/>
              </w:rPr>
              <w:t>Разработка нормативного акта обусловлена принятием Положения Банка России № 753-П «Об обязательных резервах кредитных организаций», в соответствии с которым с 01.11.2021 предполагается отказ от представления кредитными организациями в Банк России расчета размера обязательных резервов. Кроме того, изменяется периодичность исполнения кредитными организациями обязанности по переводу денежных средств в обязательные резервы (ежегодно вместо ежемесячно), в связи с чем информация о наличии недовзноса в обязательные резервы теряет свою актуальность в качестве показателя оценки кредитных организаций.</w:t>
            </w:r>
          </w:p>
          <w:p w:rsidR="00EA08F5" w:rsidRPr="006036A7" w:rsidRDefault="00EA08F5" w:rsidP="00D86492">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24 мая 2015 года № 3646-У «О порядке проведения бюро кредитных историй проверки соблюдения пользователем кредитной истории, не относящимся к числу лиц, в отношении которых Банк России осуществляет контроль (надзор), условия наличия согласий субъектов кредитных историй на получение кредитного отчета»</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autoSpaceDE w:val="0"/>
              <w:autoSpaceDN w:val="0"/>
              <w:adjustRightInd w:val="0"/>
              <w:spacing w:line="240" w:lineRule="auto"/>
              <w:ind w:firstLine="0"/>
              <w:jc w:val="both"/>
              <w:rPr>
                <w:color w:val="000000" w:themeColor="text1"/>
                <w:sz w:val="20"/>
              </w:rPr>
            </w:pPr>
            <w:r w:rsidRPr="006036A7">
              <w:rPr>
                <w:color w:val="000000" w:themeColor="text1"/>
                <w:sz w:val="20"/>
              </w:rPr>
              <w:t>Нормативным актом изменяется порядок проверки пользователя кредитной истории с учетом имеющейся практики применения Указания Банка России № 3646-У.</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20 сентября 2017 года № 600-П «О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E0577E">
            <w:pPr>
              <w:spacing w:line="240" w:lineRule="auto"/>
              <w:ind w:firstLine="0"/>
              <w:jc w:val="both"/>
              <w:rPr>
                <w:color w:val="000000" w:themeColor="text1"/>
                <w:sz w:val="20"/>
              </w:rPr>
            </w:pPr>
            <w:r w:rsidRPr="006036A7">
              <w:rPr>
                <w:color w:val="000000" w:themeColor="text1"/>
                <w:sz w:val="20"/>
              </w:rPr>
              <w:t>Нормативным актом устанавливается порядок представления кредитными организациями в Росфинмониторинг информации по срочным запросам в электронной форме, направление которых предусмотрено приказом Росфинмониторинга от 16 июля 2020 года № 171 «Об утверждении особенностей направления Федеральной службой по финансовому мониторингу в кредитные организации запросов в электронной форме».</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27 февраля 2017 года № 579-П «О Плане счетов бухгалтерского учета для кредитных организаций и порядке его применения»</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sidR="000D3268">
              <w:rPr>
                <w:color w:val="000000" w:themeColor="text1"/>
                <w:sz w:val="20"/>
              </w:rPr>
              <w:t>вносятся</w:t>
            </w:r>
            <w:r w:rsidRPr="006036A7">
              <w:rPr>
                <w:color w:val="000000" w:themeColor="text1"/>
                <w:sz w:val="20"/>
              </w:rPr>
              <w:t xml:space="preserve"> </w:t>
            </w:r>
            <w:r w:rsidR="000D3268">
              <w:rPr>
                <w:color w:val="000000" w:themeColor="text1"/>
                <w:sz w:val="20"/>
              </w:rPr>
              <w:t>изменения</w:t>
            </w:r>
            <w:r w:rsidRPr="006036A7">
              <w:rPr>
                <w:color w:val="000000" w:themeColor="text1"/>
                <w:sz w:val="20"/>
              </w:rPr>
              <w:t xml:space="preserve"> в Положение Банка России от 27 февраля 2017 года № 579-П в части: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внесения изменений в наименование и характеристику счетов №№ 30601, 30602, 30606 с целью учета на данных счетах средств по сделкам с товарами, допущенными к организованным торгам (в том числе с драгоценными металлами);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внесения изменений в характеристику балансовых счетов №№ 601, 602 с целью учета на данных счетах вкладов, внесенных кредитной организацией как акционером (участником) общества в имущество общества;</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исключения внебалансовых счетов № 91003 «Недовнесенная сумма в обязательные резервы», № 91010 «Штрафы за нарушение обязательных резервных требований» в связи с приведением порядка бухгалтерского учета кредитными организациями операций, связанных с выполнением обязательных резервных требований, в соответствие с требованиями Указания Банка России от 11 января 2021 года № 5694-У «О порядке отражения на счетах бухгалтерского учета кредитными организациями операций, связанных с выполнением обязательных резервных требований».</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28 декабря 2015 года № 526-П «Отраслевой стандарт бухгалтерского учета «Порядок составления бухгалтерской (финансовой) отчетности страховых организаций и обществ взаимного страхования»</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sidR="000D3268">
              <w:rPr>
                <w:color w:val="000000" w:themeColor="text1"/>
                <w:sz w:val="20"/>
              </w:rPr>
              <w:t>вносятся</w:t>
            </w:r>
            <w:r w:rsidR="000D3268" w:rsidRPr="006036A7">
              <w:rPr>
                <w:color w:val="000000" w:themeColor="text1"/>
                <w:sz w:val="20"/>
              </w:rPr>
              <w:t xml:space="preserve"> </w:t>
            </w:r>
            <w:r w:rsidR="000D3268">
              <w:rPr>
                <w:color w:val="000000" w:themeColor="text1"/>
                <w:sz w:val="20"/>
              </w:rPr>
              <w:t>изменения</w:t>
            </w:r>
            <w:r w:rsidR="000D3268" w:rsidRPr="006036A7">
              <w:rPr>
                <w:color w:val="000000" w:themeColor="text1"/>
                <w:sz w:val="20"/>
              </w:rPr>
              <w:t xml:space="preserve"> </w:t>
            </w:r>
            <w:r w:rsidRPr="006036A7">
              <w:rPr>
                <w:color w:val="000000" w:themeColor="text1"/>
                <w:sz w:val="20"/>
              </w:rPr>
              <w:t xml:space="preserve">в Положение Банка России от 28 декабря 2015 года № 526-П в связи с выпуском Минфином России федерального стандарта бухгалтерского учета ФСБУ 5/2019 «Запасы», утвержденного Приказом Минфина России от 15 ноября 2019 года № 180н «Об утверждении Федерального стандарта бухгалтерского учета ФСБУ 5/2019 «Запасы» (зарегистрирован в Минюсте России 25 марта 2020 года № 57837).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p w:rsidR="00EA08F5" w:rsidRPr="006036A7" w:rsidRDefault="00EA08F5" w:rsidP="00035E89">
            <w:pPr>
              <w:spacing w:line="240" w:lineRule="auto"/>
              <w:ind w:firstLine="0"/>
              <w:jc w:val="both"/>
              <w:rPr>
                <w:color w:val="000000" w:themeColor="text1"/>
                <w:sz w:val="20"/>
              </w:rPr>
            </w:pPr>
          </w:p>
        </w:tc>
        <w:tc>
          <w:tcPr>
            <w:tcW w:w="1559" w:type="dxa"/>
          </w:tcPr>
          <w:p w:rsidR="00C45CE0" w:rsidRPr="00C45CE0" w:rsidRDefault="00C45CE0" w:rsidP="00C45CE0">
            <w:pPr>
              <w:suppressAutoHyphens/>
              <w:spacing w:line="240" w:lineRule="auto"/>
              <w:ind w:firstLine="0"/>
              <w:rPr>
                <w:b/>
                <w:sz w:val="22"/>
                <w:u w:val="single"/>
              </w:rPr>
            </w:pPr>
            <w:r w:rsidRPr="00C45CE0">
              <w:rPr>
                <w:b/>
                <w:sz w:val="22"/>
                <w:u w:val="single"/>
              </w:rPr>
              <w:t>№ 57</w:t>
            </w:r>
            <w:r w:rsidRPr="00C45CE0">
              <w:rPr>
                <w:b/>
                <w:sz w:val="22"/>
                <w:u w:val="single"/>
                <w:lang w:val="en-US"/>
              </w:rPr>
              <w:t>40</w:t>
            </w:r>
            <w:r w:rsidRPr="00C45CE0">
              <w:rPr>
                <w:b/>
                <w:sz w:val="22"/>
                <w:u w:val="single"/>
              </w:rPr>
              <w:t>-У</w:t>
            </w:r>
          </w:p>
          <w:p w:rsidR="00C45CE0" w:rsidRPr="00C45CE0" w:rsidRDefault="00C45CE0" w:rsidP="00C45CE0">
            <w:pPr>
              <w:suppressAutoHyphens/>
              <w:spacing w:line="240" w:lineRule="auto"/>
              <w:ind w:firstLine="0"/>
              <w:rPr>
                <w:b/>
                <w:sz w:val="22"/>
                <w:u w:val="single"/>
              </w:rPr>
            </w:pPr>
            <w:r w:rsidRPr="00C45CE0">
              <w:rPr>
                <w:b/>
                <w:sz w:val="22"/>
                <w:u w:val="single"/>
              </w:rPr>
              <w:t xml:space="preserve"> от 24.02.2021 </w:t>
            </w:r>
          </w:p>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28 декабря 2015 года № 527-П «Отраслевой стандарт бухгалтерского учета «Порядок составления бухгалтерской (финансовой) отчетности негосударственных пенсионных фондов»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sidR="009B04ED">
              <w:rPr>
                <w:color w:val="000000" w:themeColor="text1"/>
                <w:sz w:val="20"/>
              </w:rPr>
              <w:t>вносятся</w:t>
            </w:r>
            <w:r w:rsidR="009B04ED" w:rsidRPr="006036A7">
              <w:rPr>
                <w:color w:val="000000" w:themeColor="text1"/>
                <w:sz w:val="20"/>
              </w:rPr>
              <w:t xml:space="preserve"> </w:t>
            </w:r>
            <w:r w:rsidR="009B04ED">
              <w:rPr>
                <w:color w:val="000000" w:themeColor="text1"/>
                <w:sz w:val="20"/>
              </w:rPr>
              <w:t>изменения</w:t>
            </w:r>
            <w:r w:rsidR="009B04ED" w:rsidRPr="006036A7">
              <w:rPr>
                <w:color w:val="000000" w:themeColor="text1"/>
                <w:sz w:val="20"/>
              </w:rPr>
              <w:t xml:space="preserve"> </w:t>
            </w:r>
            <w:r w:rsidRPr="006036A7">
              <w:rPr>
                <w:color w:val="000000" w:themeColor="text1"/>
                <w:sz w:val="20"/>
              </w:rPr>
              <w:t xml:space="preserve">в Положение Банка России от 28 декабря 2015 года № 527-П в связи с выпуском Минфином России федерального стандарта бухгалтерского учета ФСБУ 5/2019 «Запасы», утвержденного Приказом Минфина России от 15 ноября 2019 года № 180н «Об утверждении Федерального стандарта бухгалтерского учета ФСБУ 5/2019 «Запасы» (зарегистрирован в Минюсте России 25 марта 2020 года № 57837).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p w:rsidR="00EA08F5" w:rsidRPr="006036A7" w:rsidRDefault="00EA08F5" w:rsidP="00035E89">
            <w:pPr>
              <w:spacing w:line="240" w:lineRule="auto"/>
              <w:ind w:firstLine="0"/>
              <w:jc w:val="both"/>
              <w:rPr>
                <w:color w:val="000000" w:themeColor="text1"/>
                <w:sz w:val="20"/>
              </w:rPr>
            </w:pPr>
          </w:p>
        </w:tc>
        <w:tc>
          <w:tcPr>
            <w:tcW w:w="1559" w:type="dxa"/>
          </w:tcPr>
          <w:p w:rsidR="00C45CE0" w:rsidRPr="00C45CE0" w:rsidRDefault="00C45CE0" w:rsidP="00C45CE0">
            <w:pPr>
              <w:suppressAutoHyphens/>
              <w:spacing w:line="240" w:lineRule="auto"/>
              <w:ind w:firstLine="0"/>
              <w:rPr>
                <w:b/>
                <w:sz w:val="22"/>
                <w:u w:val="single"/>
              </w:rPr>
            </w:pPr>
            <w:r w:rsidRPr="00C45CE0">
              <w:rPr>
                <w:b/>
                <w:sz w:val="22"/>
                <w:u w:val="single"/>
              </w:rPr>
              <w:t>№ 5741-У</w:t>
            </w:r>
          </w:p>
          <w:p w:rsidR="00C45CE0" w:rsidRPr="00C45CE0" w:rsidRDefault="00C45CE0" w:rsidP="00C45CE0">
            <w:pPr>
              <w:suppressAutoHyphens/>
              <w:spacing w:line="240" w:lineRule="auto"/>
              <w:ind w:firstLine="0"/>
              <w:rPr>
                <w:b/>
                <w:sz w:val="22"/>
                <w:u w:val="single"/>
              </w:rPr>
            </w:pPr>
            <w:r w:rsidRPr="00C45CE0">
              <w:rPr>
                <w:b/>
                <w:sz w:val="22"/>
                <w:u w:val="single"/>
              </w:rPr>
              <w:t xml:space="preserve"> от 24.02.2021 </w:t>
            </w:r>
          </w:p>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3 февраля 2016 года № 532-П «Отраслевой стандарт бухгалтерского учета «Порядок составления бухгалтерской (финансовой) отчетности профессиональных участников рынка ценных бумаг, акционерных инвестиционных фондов, организаторов торговли, центральных контрагентов, клиринговых организаций, специализированных депозитариев инвестиционного фонда, паевого инвестиционного фонда и негосударственного пенсионного фонда, управляющих компаний инвестиционного фонда, паевого инвестиционного фонда и негосударственного пенсионного фонда, бюро кредитных историй, кредитных рейтинговых агентств, страховых брокеров»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sidR="009B04ED">
              <w:rPr>
                <w:color w:val="000000" w:themeColor="text1"/>
                <w:sz w:val="20"/>
              </w:rPr>
              <w:t>вносятся</w:t>
            </w:r>
            <w:r w:rsidR="009B04ED" w:rsidRPr="006036A7">
              <w:rPr>
                <w:color w:val="000000" w:themeColor="text1"/>
                <w:sz w:val="20"/>
              </w:rPr>
              <w:t xml:space="preserve"> </w:t>
            </w:r>
            <w:r w:rsidR="009B04ED">
              <w:rPr>
                <w:color w:val="000000" w:themeColor="text1"/>
                <w:sz w:val="20"/>
              </w:rPr>
              <w:t>изменения</w:t>
            </w:r>
            <w:r w:rsidR="009B04ED" w:rsidRPr="006036A7">
              <w:rPr>
                <w:color w:val="000000" w:themeColor="text1"/>
                <w:sz w:val="20"/>
              </w:rPr>
              <w:t xml:space="preserve"> </w:t>
            </w:r>
            <w:r w:rsidRPr="006036A7">
              <w:rPr>
                <w:color w:val="000000" w:themeColor="text1"/>
                <w:sz w:val="20"/>
              </w:rPr>
              <w:t xml:space="preserve">в Положение Банка России от 3 февраля 2016 года № 532-П в связи с выпуском Минфином России федерального стандарта бухгалтерского учета ФСБУ 5/2019 «Запасы», утвержденного Приказом Минфина России от 15 ноября 2019 года № 180н «Об утверждении Федерального стандарта бухгалтерского учета ФСБУ 5/2019 «Запасы» (зарегистрирован в Минюсте России 25 марта 2020 года № 57837). </w:t>
            </w:r>
          </w:p>
          <w:p w:rsidR="00EA08F5" w:rsidRPr="006036A7" w:rsidRDefault="00EA08F5" w:rsidP="009B04ED">
            <w:pPr>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tc>
        <w:tc>
          <w:tcPr>
            <w:tcW w:w="1559" w:type="dxa"/>
          </w:tcPr>
          <w:p w:rsidR="00C45CE0" w:rsidRPr="00C45CE0" w:rsidRDefault="00C45CE0" w:rsidP="00C45CE0">
            <w:pPr>
              <w:suppressAutoHyphens/>
              <w:spacing w:line="240" w:lineRule="auto"/>
              <w:ind w:firstLine="0"/>
              <w:rPr>
                <w:b/>
                <w:sz w:val="22"/>
                <w:u w:val="single"/>
              </w:rPr>
            </w:pPr>
            <w:r w:rsidRPr="00C45CE0">
              <w:rPr>
                <w:b/>
                <w:sz w:val="22"/>
                <w:u w:val="single"/>
              </w:rPr>
              <w:t>№ 5738-У</w:t>
            </w:r>
          </w:p>
          <w:p w:rsidR="00C45CE0" w:rsidRPr="00C45CE0" w:rsidRDefault="00C45CE0" w:rsidP="00C45CE0">
            <w:pPr>
              <w:suppressAutoHyphens/>
              <w:spacing w:line="240" w:lineRule="auto"/>
              <w:ind w:firstLine="0"/>
              <w:rPr>
                <w:b/>
                <w:sz w:val="22"/>
                <w:u w:val="single"/>
              </w:rPr>
            </w:pPr>
            <w:r w:rsidRPr="00C45CE0">
              <w:rPr>
                <w:b/>
                <w:sz w:val="22"/>
                <w:u w:val="single"/>
              </w:rPr>
              <w:t xml:space="preserve"> от 24.02.2021 </w:t>
            </w:r>
          </w:p>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9B04ED">
            <w:pPr>
              <w:suppressAutoHyphens/>
              <w:spacing w:line="276" w:lineRule="auto"/>
              <w:ind w:firstLine="0"/>
              <w:jc w:val="both"/>
              <w:rPr>
                <w:sz w:val="24"/>
                <w:szCs w:val="24"/>
              </w:rPr>
            </w:pPr>
            <w:r w:rsidRPr="006036A7">
              <w:rPr>
                <w:sz w:val="24"/>
                <w:szCs w:val="24"/>
              </w:rPr>
              <w:t>Указание Банка России «О внесении изменений в Положение Банка России от 25 октября 2017 года №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w:t>
            </w:r>
          </w:p>
        </w:tc>
        <w:tc>
          <w:tcPr>
            <w:tcW w:w="1559" w:type="dxa"/>
          </w:tcPr>
          <w:p w:rsidR="00EA08F5" w:rsidRPr="006036A7" w:rsidRDefault="00EA08F5" w:rsidP="00035E89">
            <w:pPr>
              <w:spacing w:line="240" w:lineRule="auto"/>
              <w:ind w:firstLine="0"/>
              <w:jc w:val="center"/>
              <w:rPr>
                <w:rFonts w:eastAsia="Times New Roman"/>
                <w:sz w:val="24"/>
                <w:szCs w:val="24"/>
              </w:rPr>
            </w:pPr>
            <w:r w:rsidRPr="006036A7">
              <w:rPr>
                <w:rFonts w:eastAsia="Times New Roman"/>
                <w:sz w:val="24"/>
                <w:szCs w:val="24"/>
                <w:lang w:val="en-US"/>
              </w:rPr>
              <w:t xml:space="preserve">I </w:t>
            </w:r>
            <w:r w:rsidRPr="006036A7">
              <w:rPr>
                <w:rFonts w:eastAsia="Times New Roman"/>
                <w:sz w:val="24"/>
                <w:szCs w:val="24"/>
              </w:rPr>
              <w:t>квартал</w:t>
            </w:r>
          </w:p>
        </w:tc>
        <w:tc>
          <w:tcPr>
            <w:tcW w:w="6096" w:type="dxa"/>
          </w:tcPr>
          <w:p w:rsidR="00EA08F5" w:rsidRPr="006036A7" w:rsidRDefault="00EA08F5" w:rsidP="00035E89">
            <w:pPr>
              <w:spacing w:line="240" w:lineRule="auto"/>
              <w:ind w:firstLine="0"/>
              <w:jc w:val="both"/>
              <w:rPr>
                <w:sz w:val="20"/>
              </w:rPr>
            </w:pPr>
            <w:r w:rsidRPr="006036A7">
              <w:rPr>
                <w:sz w:val="20"/>
              </w:rPr>
              <w:t xml:space="preserve">Нормативным актом </w:t>
            </w:r>
            <w:r w:rsidR="009B04ED">
              <w:rPr>
                <w:color w:val="000000" w:themeColor="text1"/>
                <w:sz w:val="20"/>
              </w:rPr>
              <w:t>вносятся</w:t>
            </w:r>
            <w:r w:rsidR="009B04ED" w:rsidRPr="006036A7">
              <w:rPr>
                <w:color w:val="000000" w:themeColor="text1"/>
                <w:sz w:val="20"/>
              </w:rPr>
              <w:t xml:space="preserve"> </w:t>
            </w:r>
            <w:r w:rsidR="009B04ED">
              <w:rPr>
                <w:color w:val="000000" w:themeColor="text1"/>
                <w:sz w:val="20"/>
              </w:rPr>
              <w:t>изменения</w:t>
            </w:r>
            <w:r w:rsidR="009B04ED" w:rsidRPr="006036A7">
              <w:rPr>
                <w:color w:val="000000" w:themeColor="text1"/>
                <w:sz w:val="20"/>
              </w:rPr>
              <w:t xml:space="preserve"> </w:t>
            </w:r>
            <w:r w:rsidRPr="006036A7">
              <w:rPr>
                <w:sz w:val="20"/>
              </w:rPr>
              <w:t xml:space="preserve">в Положение Банка России от 25 октября 2017 года № 614-П в связи с выпуском Минфином России федерального стандарта бухгалтерского учета ФСБУ 5/2019 «Запасы», утвержденного Приказом Минфина России от 15 ноября 2019 года № 180н «Об утверждении Федерального стандарта бухгалтерского учета ФСБУ 5/2019 «Запасы» (зарегистрирован в Минюсте России 25 марта 2020 года № 57837). </w:t>
            </w:r>
          </w:p>
          <w:p w:rsidR="00EA08F5" w:rsidRPr="006036A7" w:rsidRDefault="00EA08F5" w:rsidP="009B04ED">
            <w:pPr>
              <w:spacing w:line="240" w:lineRule="auto"/>
              <w:ind w:firstLine="0"/>
              <w:jc w:val="both"/>
              <w:rPr>
                <w:sz w:val="20"/>
              </w:rPr>
            </w:pPr>
            <w:r w:rsidRPr="006036A7">
              <w:rPr>
                <w:sz w:val="20"/>
              </w:rPr>
              <w:t>Нормативный акт разраб</w:t>
            </w:r>
            <w:r w:rsidR="009B04ED">
              <w:rPr>
                <w:sz w:val="20"/>
              </w:rPr>
              <w:t>отан</w:t>
            </w:r>
            <w:r w:rsidRPr="006036A7">
              <w:rPr>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tc>
        <w:tc>
          <w:tcPr>
            <w:tcW w:w="1559" w:type="dxa"/>
          </w:tcPr>
          <w:p w:rsidR="00C45CE0" w:rsidRPr="00C45CE0" w:rsidRDefault="00C45CE0" w:rsidP="00C45CE0">
            <w:pPr>
              <w:suppressAutoHyphens/>
              <w:spacing w:line="240" w:lineRule="auto"/>
              <w:ind w:firstLine="0"/>
              <w:rPr>
                <w:b/>
                <w:sz w:val="22"/>
                <w:u w:val="single"/>
              </w:rPr>
            </w:pPr>
            <w:r w:rsidRPr="00C45CE0">
              <w:rPr>
                <w:b/>
                <w:sz w:val="22"/>
                <w:u w:val="single"/>
              </w:rPr>
              <w:t>№ 5742-У</w:t>
            </w:r>
          </w:p>
          <w:p w:rsidR="00C45CE0" w:rsidRPr="00C45CE0" w:rsidRDefault="00C45CE0" w:rsidP="00C45CE0">
            <w:pPr>
              <w:suppressAutoHyphens/>
              <w:spacing w:line="240" w:lineRule="auto"/>
              <w:ind w:firstLine="0"/>
              <w:rPr>
                <w:b/>
                <w:sz w:val="22"/>
                <w:u w:val="single"/>
              </w:rPr>
            </w:pPr>
            <w:r w:rsidRPr="00C45CE0">
              <w:rPr>
                <w:b/>
                <w:sz w:val="22"/>
                <w:u w:val="single"/>
              </w:rPr>
              <w:t xml:space="preserve"> от 24.02.2021 </w:t>
            </w:r>
          </w:p>
          <w:p w:rsidR="00EA08F5" w:rsidRPr="006036A7" w:rsidRDefault="00EA08F5" w:rsidP="00035E89">
            <w:pPr>
              <w:suppressAutoHyphens/>
              <w:spacing w:line="240" w:lineRule="auto"/>
              <w:ind w:firstLine="0"/>
              <w:rPr>
                <w:rFonts w:eastAsia="SimSun" w:cs="Calibri"/>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видах активов, характеристиках видов активов, к которым устанавливаются надбавки к коэффициентам риска, и методике применения к указанным видам надбавок в целях расчета кредитными организациями нормативов достаточности капитала»</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 целях изменения процедуры расчета кредитными организациями показателя долговой нагрузки заемщика (далее – ПДН) в связи с введением с 1 января 2022 года института квалифицированных бюро кредитных историй (далее – КБКИ), которые будут представлять сведения о среднемесячных платежах по имеющимся у физического лица кредитам и займам (Федеральный закон от 31.07.2020 № 302-ФЗ «О внесении изменений в Федеральный закон «О кредитных историях»).</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В силу существенного объема вносимых изменений Проект изложен в виде новой редакции Указания Банка России № 4892-У.</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В нормативном акте будут реализованы следующие изменения порядка применения кредитными организациям надбавок к коэффициентам риска и расчета ПДН:</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1. Исключены ссылки на пункты 2.1 и 2.3 Инструкции Банка России № 199-И.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2. Продлен срок, в течение которого кредитные организации вправе применять модельный подход при оценке доходов заемщиков – до 1 октября 2022 г.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3. Из-под действия нормативного акта исключены кредиты (займы), предоставленные инвалидам на приобретение средств реабилитации и (или) оплату услуг, расходы на погашение которого компенсируется в установленном порядке.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4. Скорректированы случаи, в которых кредитная организация обязана рассчитать ПДН.</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5. Исключены требования к расчету среднемесячных платежей по имеющимся у заемщика кредитам и займам.</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6. Скорректирован порядок оценки дохода заемщика, предусматривающий использование кредитных отчетов бюро кредитных историй.</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7. Приложение 2 к нормативному акту в части методики расчета соотношения величины основного долга по ипотечному кредиту (займу) к справедливой стоимости предмета залога будет приведено в соответствие с положениями Указания Банка России № 5521-У.</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8. Введены дополнительные коды видов активов в разделе I приложения 8 к нормативному акту. </w:t>
            </w:r>
          </w:p>
          <w:p w:rsidR="00EA08F5" w:rsidRPr="006036A7" w:rsidRDefault="00EA08F5" w:rsidP="004C1D21">
            <w:pPr>
              <w:spacing w:line="240" w:lineRule="auto"/>
              <w:ind w:firstLine="0"/>
              <w:jc w:val="both"/>
              <w:rPr>
                <w:color w:val="000000" w:themeColor="text1"/>
                <w:sz w:val="20"/>
              </w:rPr>
            </w:pPr>
            <w:r w:rsidRPr="006036A7">
              <w:rPr>
                <w:color w:val="000000" w:themeColor="text1"/>
                <w:sz w:val="20"/>
              </w:rPr>
              <w:t>9. Остальные изменения носят технический и (или) редакционный характер.</w:t>
            </w:r>
          </w:p>
          <w:p w:rsidR="00EA08F5" w:rsidRPr="006036A7" w:rsidRDefault="00EA08F5" w:rsidP="004C1D21">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E0577E">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отдельные нормативные акты Банка России в связи с изданием Указания Банка России «О видах активов, характеристиках видов активов, к которым устанавливаются надбавки к коэффициентам риска, и методике применения к указанным видам активов надбавок в целях расчета кредитными организациями нормативов достаточности капитала»</w:t>
            </w: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9B04ED">
            <w:pPr>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 целях замены содержащихся по тексту иных нормативных актов Банка России ссылок на Указание Банка России № 4892-У.</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пункт 1 Указания Банка России от 10 сентября 2020 года № 5542-У «О перечне должностных лиц Банка России, уполномоченных составлять протоколы об административных правонарушениях»</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 </w:t>
            </w:r>
            <w:r w:rsidRPr="006036A7">
              <w:rPr>
                <w:rFonts w:eastAsia="Times New Roman"/>
                <w:color w:val="000000" w:themeColor="text1"/>
                <w:sz w:val="24"/>
                <w:szCs w:val="24"/>
              </w:rPr>
              <w:t>квартал</w:t>
            </w:r>
          </w:p>
        </w:tc>
        <w:tc>
          <w:tcPr>
            <w:tcW w:w="6096" w:type="dxa"/>
          </w:tcPr>
          <w:p w:rsidR="00EA08F5" w:rsidRPr="006036A7" w:rsidRDefault="00EA08F5" w:rsidP="005B3EB6">
            <w:pPr>
              <w:spacing w:line="240" w:lineRule="auto"/>
              <w:ind w:firstLine="0"/>
              <w:jc w:val="both"/>
              <w:rPr>
                <w:color w:val="000000" w:themeColor="text1"/>
                <w:sz w:val="20"/>
              </w:rPr>
            </w:pPr>
            <w:r w:rsidRPr="006036A7">
              <w:rPr>
                <w:color w:val="000000" w:themeColor="text1"/>
                <w:sz w:val="20"/>
              </w:rPr>
              <w:t>Нормативный акт устанавливает перечень должностных лиц Банка России из числа работников Банка России, уполномоченных составлять протоколы об административных правонарушениях.</w:t>
            </w:r>
          </w:p>
        </w:tc>
        <w:tc>
          <w:tcPr>
            <w:tcW w:w="1559" w:type="dxa"/>
          </w:tcPr>
          <w:p w:rsidR="00C45CE0" w:rsidRPr="00C45CE0" w:rsidRDefault="00C45CE0" w:rsidP="00C45CE0">
            <w:pPr>
              <w:suppressAutoHyphens/>
              <w:spacing w:line="240" w:lineRule="auto"/>
              <w:ind w:firstLine="0"/>
              <w:rPr>
                <w:b/>
                <w:sz w:val="22"/>
                <w:u w:val="single"/>
              </w:rPr>
            </w:pPr>
            <w:r w:rsidRPr="00C45CE0">
              <w:rPr>
                <w:b/>
                <w:sz w:val="22"/>
                <w:u w:val="single"/>
              </w:rPr>
              <w:t>№ 5717-У</w:t>
            </w:r>
          </w:p>
          <w:p w:rsidR="00C45CE0" w:rsidRPr="00C45CE0" w:rsidRDefault="00C45CE0" w:rsidP="00C45CE0">
            <w:pPr>
              <w:suppressAutoHyphens/>
              <w:spacing w:line="240" w:lineRule="auto"/>
              <w:ind w:firstLine="0"/>
              <w:rPr>
                <w:b/>
                <w:sz w:val="22"/>
                <w:u w:val="single"/>
              </w:rPr>
            </w:pPr>
            <w:r w:rsidRPr="00C45CE0">
              <w:rPr>
                <w:b/>
                <w:sz w:val="22"/>
                <w:u w:val="single"/>
              </w:rPr>
              <w:t xml:space="preserve"> от 02.02.2021 </w:t>
            </w:r>
          </w:p>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 xml:space="preserve">Указание Банка России «О внесении изменений в пункт 4.14 Инструкции Банка России от 30 мая 2014 года № 153-И «Об открытии и закрытии банковских счетов, счетов по вкладам (депозитам), депозитных счетов» </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w:t>
            </w:r>
            <w:r w:rsidRPr="006036A7">
              <w:rPr>
                <w:rFonts w:eastAsia="Times New Roman"/>
                <w:color w:val="000000" w:themeColor="text1"/>
                <w:sz w:val="24"/>
                <w:szCs w:val="24"/>
              </w:rPr>
              <w:t xml:space="preserve"> квартал</w:t>
            </w:r>
          </w:p>
        </w:tc>
        <w:tc>
          <w:tcPr>
            <w:tcW w:w="6096" w:type="dxa"/>
          </w:tcPr>
          <w:p w:rsidR="00EA08F5" w:rsidRPr="009424DB" w:rsidRDefault="00EA08F5" w:rsidP="009424DB">
            <w:pPr>
              <w:suppressAutoHyphens/>
              <w:spacing w:line="240" w:lineRule="auto"/>
              <w:ind w:firstLine="0"/>
              <w:jc w:val="both"/>
              <w:rPr>
                <w:rFonts w:eastAsia="SimSun"/>
                <w:color w:val="000000" w:themeColor="text1"/>
                <w:sz w:val="20"/>
              </w:rPr>
            </w:pPr>
            <w:r w:rsidRPr="009424DB">
              <w:rPr>
                <w:rFonts w:eastAsia="SimSun"/>
                <w:color w:val="000000" w:themeColor="text1"/>
                <w:sz w:val="20"/>
              </w:rPr>
              <w:t>Нормативным актом предусматривается внесение изменений в части урегулирования вопроса об открытии банковских счетов и распоряжения денежными средствами на банковских счетах временной администрацией финансовой организации, назначенной Банком России после отзыва (аннулирования) лицензии у финансовой организации и исполняющей (реализующей) полномочия исполнительных органов финансовой организации (в том числе в части прекращения деятельности, осуществлявшейся на основании лицензии).</w:t>
            </w:r>
          </w:p>
        </w:tc>
        <w:tc>
          <w:tcPr>
            <w:tcW w:w="1559" w:type="dxa"/>
          </w:tcPr>
          <w:p w:rsidR="00C45CE0" w:rsidRPr="00C45CE0" w:rsidRDefault="00C45CE0" w:rsidP="00C45CE0">
            <w:pPr>
              <w:suppressAutoHyphens/>
              <w:spacing w:line="240" w:lineRule="auto"/>
              <w:ind w:firstLine="0"/>
              <w:rPr>
                <w:b/>
                <w:sz w:val="22"/>
                <w:u w:val="single"/>
              </w:rPr>
            </w:pPr>
            <w:r w:rsidRPr="00C45CE0">
              <w:rPr>
                <w:b/>
                <w:sz w:val="22"/>
                <w:u w:val="single"/>
              </w:rPr>
              <w:t>№ 5723-У</w:t>
            </w:r>
          </w:p>
          <w:p w:rsidR="00EA08F5" w:rsidRPr="006036A7" w:rsidRDefault="00C45CE0" w:rsidP="00C45CE0">
            <w:pPr>
              <w:suppressAutoHyphens/>
              <w:spacing w:line="240" w:lineRule="auto"/>
              <w:ind w:firstLine="0"/>
              <w:rPr>
                <w:rFonts w:eastAsia="SimSun" w:cs="Calibri"/>
                <w:color w:val="000000" w:themeColor="text1"/>
                <w:sz w:val="24"/>
                <w:szCs w:val="24"/>
              </w:rPr>
            </w:pPr>
            <w:r w:rsidRPr="00C45CE0">
              <w:rPr>
                <w:b/>
                <w:sz w:val="22"/>
                <w:u w:val="single"/>
              </w:rPr>
              <w:t xml:space="preserve"> от 02.02.2021</w:t>
            </w:r>
          </w:p>
        </w:tc>
      </w:tr>
      <w:tr w:rsidR="00EA08F5" w:rsidRPr="006036A7" w:rsidTr="00173D26">
        <w:trPr>
          <w:trHeight w:val="516"/>
        </w:trPr>
        <w:tc>
          <w:tcPr>
            <w:tcW w:w="6096" w:type="dxa"/>
          </w:tcPr>
          <w:p w:rsidR="00EA08F5" w:rsidRPr="006036A7" w:rsidRDefault="00EA08F5" w:rsidP="003B524E">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Инструкция Банка России «О банковских операциях и других сделках расчетных небанковских кредитных организаций, обязательных нормативах расчетных небанковских кредитных организаций и особенностях осуществления Банком России надзора за их соблюдением» (новая редакция Инструкции Банка России от 26.04.2006 № 129-И)</w:t>
            </w:r>
          </w:p>
          <w:p w:rsidR="00EA08F5" w:rsidRPr="006036A7" w:rsidRDefault="00EA08F5" w:rsidP="003B524E">
            <w:pPr>
              <w:tabs>
                <w:tab w:val="left" w:pos="1245"/>
              </w:tabs>
              <w:spacing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3B524E">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54696D">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Новая редакция Инструкции Банка России от 26.04.2006 № 129-И разраб</w:t>
            </w:r>
            <w:r w:rsidR="009B04ED">
              <w:rPr>
                <w:rFonts w:eastAsia="SimSun"/>
                <w:color w:val="000000" w:themeColor="text1"/>
                <w:sz w:val="20"/>
              </w:rPr>
              <w:t>отана</w:t>
            </w:r>
            <w:r w:rsidRPr="006036A7">
              <w:rPr>
                <w:rFonts w:eastAsia="SimSun"/>
                <w:color w:val="000000" w:themeColor="text1"/>
                <w:sz w:val="20"/>
              </w:rPr>
              <w:t xml:space="preserve"> в связи с закреплением полномочий С</w:t>
            </w:r>
            <w:r w:rsidR="0054696D">
              <w:rPr>
                <w:rFonts w:eastAsia="SimSun"/>
                <w:color w:val="000000" w:themeColor="text1"/>
                <w:sz w:val="20"/>
              </w:rPr>
              <w:t>П Банка России</w:t>
            </w:r>
            <w:r w:rsidRPr="006036A7">
              <w:rPr>
                <w:rFonts w:eastAsia="SimSun"/>
                <w:color w:val="000000" w:themeColor="text1"/>
                <w:sz w:val="20"/>
              </w:rPr>
              <w:t>, внесением изменений в рамках регуляторной гильотины, и с уточнением порядка расчета обязательных нормативов для РНКО, сменивших свой статус с банка.</w:t>
            </w:r>
          </w:p>
        </w:tc>
        <w:tc>
          <w:tcPr>
            <w:tcW w:w="1559" w:type="dxa"/>
          </w:tcPr>
          <w:p w:rsidR="00EA08F5" w:rsidRPr="006036A7" w:rsidRDefault="00EA08F5" w:rsidP="003B524E">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3B524E">
            <w:pPr>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Указание Банка России от 9 сентября 2015 года № 3780-У «О порядке уведомления Банка России об образовании банковского холдинга, о создании управляющей компании банковского холдинга и предоставленных ей полномочиях»</w:t>
            </w:r>
          </w:p>
          <w:p w:rsidR="00EA08F5" w:rsidRPr="006036A7" w:rsidRDefault="00EA08F5" w:rsidP="003B524E">
            <w:pPr>
              <w:tabs>
                <w:tab w:val="left" w:pos="1245"/>
              </w:tabs>
              <w:spacing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3B524E">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3B524E">
            <w:pPr>
              <w:suppressAutoHyphens/>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 связи изменениями в распределении полномочий структурных подразделений Банка России, осуществляющих надзор за деятельностью кредитных организаций, а также в связи с централизацией надзорных функций в Центральном аппарате Банка России. </w:t>
            </w:r>
          </w:p>
          <w:p w:rsidR="00EA08F5" w:rsidRPr="006036A7" w:rsidRDefault="00EA08F5" w:rsidP="003B524E">
            <w:pPr>
              <w:suppressAutoHyphens/>
              <w:spacing w:line="240" w:lineRule="auto"/>
              <w:ind w:firstLine="0"/>
              <w:jc w:val="both"/>
              <w:rPr>
                <w:color w:val="000000" w:themeColor="text1"/>
                <w:sz w:val="20"/>
              </w:rPr>
            </w:pPr>
            <w:r w:rsidRPr="006036A7">
              <w:rPr>
                <w:color w:val="000000" w:themeColor="text1"/>
                <w:sz w:val="20"/>
              </w:rPr>
              <w:t xml:space="preserve">Нормативным актом уточняется порядок направления в Банк России головной организацией банковского холдинга уведомлений об образовании банковского холдинга и (или) о создании управляющей компании банковского холдинга и предоставленных ей полномочиях. </w:t>
            </w:r>
          </w:p>
          <w:p w:rsidR="00EA08F5" w:rsidRPr="006036A7" w:rsidRDefault="00EA08F5" w:rsidP="003B524E">
            <w:pPr>
              <w:suppressAutoHyphens/>
              <w:spacing w:line="240" w:lineRule="auto"/>
              <w:ind w:firstLine="0"/>
              <w:jc w:val="both"/>
              <w:rPr>
                <w:color w:val="000000" w:themeColor="text1"/>
                <w:sz w:val="20"/>
              </w:rPr>
            </w:pPr>
          </w:p>
        </w:tc>
        <w:tc>
          <w:tcPr>
            <w:tcW w:w="1559" w:type="dxa"/>
          </w:tcPr>
          <w:p w:rsidR="00EA08F5" w:rsidRPr="006036A7" w:rsidRDefault="00EA08F5" w:rsidP="003B524E">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Указание Банка России от 7 декабря 2015 года № 3883-У «О порядке проведения Банком России оценки качества систем управления рисками и капиталом, достаточности капитала кредитной организации и банковской группы»</w:t>
            </w:r>
          </w:p>
          <w:p w:rsidR="00EA08F5" w:rsidRPr="006036A7" w:rsidRDefault="00EA08F5" w:rsidP="00035E89">
            <w:pPr>
              <w:tabs>
                <w:tab w:val="left" w:pos="1245"/>
              </w:tabs>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направлен на оптимизацию оценки качества внутренних процедур оценки достаточности капитала (ВПОДК) кредитных организаций и банковских групп и предусматривает изменение подхода к оценке качества систем управления рисками и капиталом банковских групп в части оценки качества ВПОДК и достаточности капитала головных кредитных организаций банковских групп на консолидированной основе без проведения указанной оценки по кредитным организациям, входящим в состав данных банковских групп, на индивидуальной основе.</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Положение Банка России от 6 августа 2015 года № 483-П «О порядке расчета величины кредитного риска на основе внутренних рейтингов»</w:t>
            </w:r>
          </w:p>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для целей реализации отдельных положений документа БКБН «Basel III: Finalising post-crisis reforms» (December 2017), не внедренных ранее, в части подхода на основе внутренних рейтингов (ПВР). </w:t>
            </w:r>
          </w:p>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Кроме того, в данном нормативном акте учтен накопленный Банком России опыт валидации методик управления кредитным риском и моделей количественной оценки кредитного риска в рамках рассмотрения ходатайств банков о получении разрешения на применение ПВР.</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отдельные нормативные акты Банка России»</w:t>
            </w:r>
          </w:p>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 целях внесения изменений в отдельные нормативные акты Банка России в связи с изданием Положения Банка России от 07.12.2020 № 744-П «О порядке расчета размера операционного риска («Базель III») и осуществления Банком России надзора за его соблюдением».</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отдельные нормативные акты Банка России»</w:t>
            </w:r>
          </w:p>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 целях внесения изменений в отдельные нормативные акты Банка России в связи с изданием Положения Банка России от 24.08.2020 № 730-П «О порядке формирования банками резервов на возможные потери с применением банковских методик управления рисками и моделей количественной оценки рисков, требованиях к банковским методикам управления рисками и моделям количественной оценки рисков в части определения ожидаемых кредитных потерь и осуществлении Банком России надзора за соблюдением указанного порядка».</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Инструкцию Банка России от 29 ноября 2019 года № 199-И «Об обязательных нормативах и надбавках к нормативам достаточности капитала банков с универсальной лицензией»</w:t>
            </w:r>
          </w:p>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 целях:</w:t>
            </w:r>
          </w:p>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 изменения подходов к оценке кредитного риска в части розничного кредитования;</w:t>
            </w:r>
          </w:p>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 изменения коэффициентов риска по требованиям к субъектам Российской Федерации и муниципальным образованиям, а именно повышение коэффициентов риска с 20% в настоящее время для всех субъектов Российской Федерации до 50% и 100% по рублевым кредитам субъектам с недостаточной долговой устойчивостью (средней и низкой).</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Указание Банка России от 17 ноября 2016 года № 4203-У «О признаках возможной связанности лица (лиц) с кредитной организацией»</w:t>
            </w:r>
          </w:p>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 xml:space="preserve">Нормативным актом предусматривается исключение ссылки на ставку ЛИБОР, применяемую в настоящее время для определения понятия «финансовая поддержка». Указанное исключение обусловлено тем, что в рамках решения Большой двадцатки (Группа G20) о проведении национальными и международными регуляторами реформы финансовых индикаторов расчет и публикация индикатора ЛИБОР после 2021 года будут прекращены. </w:t>
            </w:r>
          </w:p>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Кроме того,</w:t>
            </w:r>
            <w:r w:rsidRPr="006036A7">
              <w:rPr>
                <w:rFonts w:ascii="Calibri" w:hAnsi="Calibri"/>
                <w:color w:val="000000" w:themeColor="text1"/>
                <w:sz w:val="20"/>
              </w:rPr>
              <w:t xml:space="preserve"> </w:t>
            </w:r>
            <w:r w:rsidRPr="006036A7">
              <w:rPr>
                <w:color w:val="000000" w:themeColor="text1"/>
                <w:sz w:val="20"/>
              </w:rPr>
              <w:t>нормативным актом предусматривается определение признака возможной связанности лица (лиц) с кредитной организацией через аффилированные с кредитной организацией лица, а также актуализация ссылок на действующие нормативные правовые акты Российской Федерации.</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Положение Банка России «О нормативе концентрации кредитного риска на одного контрагента (группу связанных контрагентов) банковской группы, головной кредитной организацией которой является системно значимая кредитная организация»</w:t>
            </w:r>
          </w:p>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EA08F5" w:rsidRDefault="00EA08F5" w:rsidP="00035E89">
            <w:pPr>
              <w:suppressAutoHyphens/>
              <w:spacing w:line="240" w:lineRule="auto"/>
              <w:ind w:firstLine="0"/>
              <w:jc w:val="both"/>
              <w:rPr>
                <w:color w:val="000000" w:themeColor="text1"/>
                <w:sz w:val="20"/>
                <w:lang w:val="en-US"/>
              </w:rPr>
            </w:pPr>
            <w:r w:rsidRPr="006036A7">
              <w:rPr>
                <w:color w:val="000000" w:themeColor="text1"/>
                <w:sz w:val="20"/>
              </w:rPr>
              <w:t>Нормативный</w:t>
            </w:r>
            <w:r w:rsidRPr="00EA08F5">
              <w:rPr>
                <w:color w:val="000000" w:themeColor="text1"/>
                <w:sz w:val="20"/>
                <w:lang w:val="en-US"/>
              </w:rPr>
              <w:t xml:space="preserve"> </w:t>
            </w:r>
            <w:r w:rsidRPr="006036A7">
              <w:rPr>
                <w:color w:val="000000" w:themeColor="text1"/>
                <w:sz w:val="20"/>
              </w:rPr>
              <w:t>акт</w:t>
            </w:r>
            <w:r w:rsidRPr="00EA08F5">
              <w:rPr>
                <w:color w:val="000000" w:themeColor="text1"/>
                <w:sz w:val="20"/>
                <w:lang w:val="en-US"/>
              </w:rPr>
              <w:t xml:space="preserve"> </w:t>
            </w:r>
            <w:r w:rsidRPr="006036A7">
              <w:rPr>
                <w:color w:val="000000" w:themeColor="text1"/>
                <w:sz w:val="20"/>
              </w:rPr>
              <w:t>разраб</w:t>
            </w:r>
            <w:r w:rsidR="009B04ED">
              <w:rPr>
                <w:color w:val="000000" w:themeColor="text1"/>
                <w:sz w:val="20"/>
              </w:rPr>
              <w:t>отан</w:t>
            </w:r>
            <w:r w:rsidRPr="00EA08F5">
              <w:rPr>
                <w:color w:val="000000" w:themeColor="text1"/>
                <w:sz w:val="20"/>
                <w:lang w:val="en-US"/>
              </w:rPr>
              <w:t xml:space="preserve"> </w:t>
            </w:r>
            <w:r w:rsidRPr="006036A7">
              <w:rPr>
                <w:color w:val="000000" w:themeColor="text1"/>
                <w:sz w:val="20"/>
              </w:rPr>
              <w:t>в</w:t>
            </w:r>
            <w:r w:rsidRPr="00EA08F5">
              <w:rPr>
                <w:color w:val="000000" w:themeColor="text1"/>
                <w:sz w:val="20"/>
                <w:lang w:val="en-US"/>
              </w:rPr>
              <w:t xml:space="preserve"> </w:t>
            </w:r>
            <w:r w:rsidRPr="006036A7">
              <w:rPr>
                <w:color w:val="000000" w:themeColor="text1"/>
                <w:sz w:val="20"/>
              </w:rPr>
              <w:t>связи</w:t>
            </w:r>
            <w:r w:rsidRPr="00EA08F5">
              <w:rPr>
                <w:color w:val="000000" w:themeColor="text1"/>
                <w:sz w:val="20"/>
                <w:lang w:val="en-US"/>
              </w:rPr>
              <w:t xml:space="preserve"> </w:t>
            </w:r>
            <w:r w:rsidRPr="006036A7">
              <w:rPr>
                <w:color w:val="000000" w:themeColor="text1"/>
                <w:sz w:val="20"/>
              </w:rPr>
              <w:t>с</w:t>
            </w:r>
            <w:r w:rsidRPr="00EA08F5">
              <w:rPr>
                <w:color w:val="000000" w:themeColor="text1"/>
                <w:sz w:val="20"/>
                <w:lang w:val="en-US"/>
              </w:rPr>
              <w:t xml:space="preserve"> </w:t>
            </w:r>
            <w:r w:rsidRPr="006036A7">
              <w:rPr>
                <w:color w:val="000000" w:themeColor="text1"/>
                <w:sz w:val="20"/>
              </w:rPr>
              <w:t>вступлением</w:t>
            </w:r>
            <w:r w:rsidRPr="00EA08F5">
              <w:rPr>
                <w:color w:val="000000" w:themeColor="text1"/>
                <w:sz w:val="20"/>
                <w:lang w:val="en-US"/>
              </w:rPr>
              <w:t xml:space="preserve"> </w:t>
            </w:r>
            <w:r w:rsidRPr="006036A7">
              <w:rPr>
                <w:color w:val="000000" w:themeColor="text1"/>
                <w:sz w:val="20"/>
              </w:rPr>
              <w:t>в</w:t>
            </w:r>
            <w:r w:rsidRPr="00EA08F5">
              <w:rPr>
                <w:color w:val="000000" w:themeColor="text1"/>
                <w:sz w:val="20"/>
                <w:lang w:val="en-US"/>
              </w:rPr>
              <w:t xml:space="preserve"> </w:t>
            </w:r>
            <w:r w:rsidRPr="006036A7">
              <w:rPr>
                <w:color w:val="000000" w:themeColor="text1"/>
                <w:sz w:val="20"/>
              </w:rPr>
              <w:t>силу</w:t>
            </w:r>
            <w:r w:rsidRPr="00EA08F5">
              <w:rPr>
                <w:color w:val="000000" w:themeColor="text1"/>
                <w:sz w:val="20"/>
                <w:lang w:val="en-US"/>
              </w:rPr>
              <w:t xml:space="preserve"> </w:t>
            </w:r>
            <w:r w:rsidRPr="006036A7">
              <w:rPr>
                <w:color w:val="000000" w:themeColor="text1"/>
                <w:sz w:val="20"/>
              </w:rPr>
              <w:t>с</w:t>
            </w:r>
            <w:r w:rsidRPr="00EA08F5">
              <w:rPr>
                <w:color w:val="000000" w:themeColor="text1"/>
                <w:sz w:val="20"/>
                <w:lang w:val="en-US"/>
              </w:rPr>
              <w:t xml:space="preserve"> 01.01.2019 </w:t>
            </w:r>
            <w:r w:rsidRPr="006036A7">
              <w:rPr>
                <w:color w:val="000000" w:themeColor="text1"/>
                <w:sz w:val="20"/>
              </w:rPr>
              <w:t>стандарта</w:t>
            </w:r>
            <w:r w:rsidRPr="00EA08F5">
              <w:rPr>
                <w:color w:val="000000" w:themeColor="text1"/>
                <w:sz w:val="20"/>
                <w:lang w:val="en-US"/>
              </w:rPr>
              <w:t xml:space="preserve"> </w:t>
            </w:r>
            <w:r w:rsidRPr="006036A7">
              <w:rPr>
                <w:color w:val="000000" w:themeColor="text1"/>
                <w:sz w:val="20"/>
              </w:rPr>
              <w:t>БКБН</w:t>
            </w:r>
            <w:r w:rsidRPr="00EA08F5">
              <w:rPr>
                <w:color w:val="000000" w:themeColor="text1"/>
                <w:sz w:val="20"/>
                <w:lang w:val="en-US"/>
              </w:rPr>
              <w:t xml:space="preserve"> «Supervisory framework for measuring and controlling large exposures» (April 2014). </w:t>
            </w:r>
          </w:p>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Нормативный акт вводит новый норматив концентрации кредитного риска на одного контрагента (группу связанных контрагентов) для банковских групп, головными кредитными организациями которых являются системно значимые кредитные организации.</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77E08">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порядке назначения уполномоченных представителей Банка России в случае, предусмотренном пунктом 7 части первой статьи 76 Федерального закона «О Центральном банке Российской Федерации (Банке России)», осуществления ими деятельности и прекращения осуществления ими своей деятельности» (взамен Указания Банка России от 06.09.2013 № 3057-У)</w:t>
            </w:r>
          </w:p>
          <w:p w:rsidR="00EA08F5" w:rsidRPr="006036A7" w:rsidRDefault="00EA08F5" w:rsidP="00777E08">
            <w:pPr>
              <w:tabs>
                <w:tab w:val="left" w:pos="1245"/>
              </w:tabs>
              <w:spacing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777E08">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777E08">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9B04ED">
              <w:rPr>
                <w:rFonts w:eastAsia="SimSun"/>
                <w:color w:val="000000" w:themeColor="text1"/>
                <w:sz w:val="20"/>
              </w:rPr>
              <w:t>отан</w:t>
            </w:r>
            <w:r w:rsidRPr="006036A7">
              <w:rPr>
                <w:rFonts w:eastAsia="SimSun"/>
                <w:color w:val="000000" w:themeColor="text1"/>
                <w:sz w:val="20"/>
              </w:rPr>
              <w:t xml:space="preserve"> в связи с изменениями в распределении полномочий структурных подразделений Банка России, осуществляющих надзор за деятельностью кредитных организаций.</w:t>
            </w:r>
          </w:p>
          <w:p w:rsidR="00EA08F5" w:rsidRPr="006036A7" w:rsidRDefault="00EA08F5" w:rsidP="00777E08">
            <w:pPr>
              <w:suppressAutoHyphens/>
              <w:spacing w:line="240" w:lineRule="auto"/>
              <w:ind w:firstLine="0"/>
              <w:jc w:val="both"/>
              <w:rPr>
                <w:rFonts w:eastAsia="SimSun"/>
                <w:color w:val="000000" w:themeColor="text1"/>
                <w:sz w:val="20"/>
              </w:rPr>
            </w:pPr>
            <w:r w:rsidRPr="006036A7">
              <w:rPr>
                <w:rFonts w:eastAsia="SimSun"/>
                <w:color w:val="000000" w:themeColor="text1"/>
                <w:sz w:val="20"/>
              </w:rPr>
              <w:t>Также нормативным актом предусматривается, что в случае реорганизации кредитных организаций в форме слияния, присоединения или разделения деятельность уполномоченного представителя Банка России (группы уполномоченных представителей Банка России) в реорганизованной кредитной организации прекращается с даты внесения записи о прекращении ее деятельности в Единый государственный реестр юридических лиц.</w:t>
            </w:r>
          </w:p>
          <w:p w:rsidR="00EA08F5" w:rsidRPr="006036A7" w:rsidRDefault="00EA08F5" w:rsidP="00777E08">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777E08">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77E08">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признании утратившими силу отдельных нормативных актов Банка России по вопросам назначения уполномоченных представителей Банка России в случае, предусмотренном пунктом 7 части первой статьи 76 Федерального закона «О Центральном банке Российской Федерации (Банке России)», осуществления ими деятельности и прекращения осуществления ими своей деятельности»</w:t>
            </w:r>
          </w:p>
          <w:p w:rsidR="00EA08F5" w:rsidRPr="006036A7" w:rsidRDefault="00EA08F5" w:rsidP="00777E08">
            <w:pPr>
              <w:tabs>
                <w:tab w:val="left" w:pos="1245"/>
              </w:tabs>
              <w:spacing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777E08">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777E08">
            <w:pPr>
              <w:suppressAutoHyphens/>
              <w:spacing w:line="240" w:lineRule="auto"/>
              <w:ind w:firstLine="34"/>
              <w:jc w:val="both"/>
              <w:rPr>
                <w:rFonts w:eastAsia="SimSun"/>
                <w:color w:val="000000" w:themeColor="text1"/>
                <w:sz w:val="20"/>
              </w:rPr>
            </w:pPr>
            <w:r w:rsidRPr="006036A7">
              <w:rPr>
                <w:rFonts w:eastAsia="SimSun"/>
                <w:color w:val="000000" w:themeColor="text1"/>
                <w:sz w:val="20"/>
              </w:rPr>
              <w:t>Отмена действия Указания Банка России от 06.09.2013 № 3057-У «О порядке назначения уполномоченных представителей Банка России в случае, предусмотренном пунктом 7 части первой статьи 76 Федерального закона «О Центральном банке Российской Федерации (Банке России)», осуществления ими деятельности и прекращения осуществления ими своей деятельности» обусловлена подготовкой новой редакции Указания № 3057-У.</w:t>
            </w:r>
          </w:p>
        </w:tc>
        <w:tc>
          <w:tcPr>
            <w:tcW w:w="1559" w:type="dxa"/>
          </w:tcPr>
          <w:p w:rsidR="00EA08F5" w:rsidRPr="006036A7" w:rsidRDefault="00EA08F5" w:rsidP="00777E08">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77E08">
            <w:pPr>
              <w:tabs>
                <w:tab w:val="left" w:pos="1245"/>
              </w:tabs>
              <w:spacing w:line="276" w:lineRule="auto"/>
              <w:ind w:firstLine="0"/>
              <w:jc w:val="both"/>
              <w:rPr>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Указание Банка России от 5 апреля 2014 года № 3229-У «О порядке доведения до сведения банков информации о выявлении в их деятельности условий, наличие которых приводит к прекращению права банка на привлечение во вклады денежных средств физических лиц и на открытие и ведение банковских счетов физических лиц»</w:t>
            </w:r>
          </w:p>
        </w:tc>
        <w:tc>
          <w:tcPr>
            <w:tcW w:w="1559" w:type="dxa"/>
          </w:tcPr>
          <w:p w:rsidR="00EA08F5" w:rsidRPr="006036A7" w:rsidRDefault="00EA08F5" w:rsidP="00777E08">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w:t>
            </w:r>
            <w:r w:rsidRPr="006036A7">
              <w:rPr>
                <w:rFonts w:eastAsia="Times New Roman"/>
                <w:color w:val="000000" w:themeColor="text1"/>
                <w:sz w:val="24"/>
                <w:szCs w:val="24"/>
              </w:rPr>
              <w:t xml:space="preserve"> квартал</w:t>
            </w:r>
          </w:p>
        </w:tc>
        <w:tc>
          <w:tcPr>
            <w:tcW w:w="6096" w:type="dxa"/>
          </w:tcPr>
          <w:p w:rsidR="00EA08F5" w:rsidRPr="006036A7" w:rsidRDefault="00EA08F5" w:rsidP="00777E08">
            <w:pPr>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во исполнение статьи 48 Федерального закона от 23.12.2003 № 177-ФЗ «О страховании вкладов в банках Российской Федерации».</w:t>
            </w:r>
          </w:p>
          <w:p w:rsidR="00EA08F5" w:rsidRPr="006036A7" w:rsidRDefault="00EA08F5" w:rsidP="00777E08">
            <w:pPr>
              <w:spacing w:line="240" w:lineRule="auto"/>
              <w:ind w:firstLine="0"/>
              <w:jc w:val="both"/>
              <w:rPr>
                <w:color w:val="000000" w:themeColor="text1"/>
                <w:sz w:val="20"/>
              </w:rPr>
            </w:pPr>
            <w:r w:rsidRPr="006036A7">
              <w:rPr>
                <w:color w:val="000000" w:themeColor="text1"/>
                <w:sz w:val="20"/>
              </w:rPr>
              <w:t>Нормативный акт уточняет сроки направления информации единоличному исполнительному органу банка о присвоении группе показателей качества управления банком оценки «неудовлетворительно» и определяет периодичность информирования единоличного исполнительного органа банка о сохранении условий, при наличии которых право банка на привлечение во вклады денежных средств физических лиц и на открытие и ведение банковских счетов физических лиц подлежит прекращению.</w:t>
            </w:r>
          </w:p>
          <w:p w:rsidR="00EA08F5" w:rsidRPr="006036A7" w:rsidRDefault="00EA08F5" w:rsidP="00777E08">
            <w:pPr>
              <w:spacing w:line="240" w:lineRule="auto"/>
              <w:ind w:firstLine="0"/>
              <w:jc w:val="both"/>
              <w:rPr>
                <w:color w:val="000000" w:themeColor="text1"/>
                <w:sz w:val="20"/>
              </w:rPr>
            </w:pPr>
          </w:p>
        </w:tc>
        <w:tc>
          <w:tcPr>
            <w:tcW w:w="1559" w:type="dxa"/>
          </w:tcPr>
          <w:p w:rsidR="00EA08F5" w:rsidRPr="006036A7" w:rsidRDefault="00EA08F5" w:rsidP="00777E08">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40"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Инструкцию Банка России от 20 декабря 2016 года № 176-И «О порядке и случаях проведения уполномоченными представителями (служащими) Банка России осмотра предмета залога, принятого кредитной организацией в качестве обеспечения по ссуде, и (или) ознакомления с деятельностью заемщика кредитной организации и (или) залогодателя»</w:t>
            </w:r>
          </w:p>
          <w:p w:rsidR="00EA08F5" w:rsidRPr="006036A7" w:rsidRDefault="00EA08F5" w:rsidP="00035E89">
            <w:pPr>
              <w:suppressAutoHyphens/>
              <w:spacing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Нормативным актом предусматривается в том числе включение Центров по работе с нерыночными активами в число участников процедур организации осмотра (ознакомления), уточнение перечня должностных лиц Банка России, имеющих право поручать проведение осмотра (ознакомления).</w:t>
            </w:r>
          </w:p>
        </w:tc>
        <w:tc>
          <w:tcPr>
            <w:tcW w:w="1559" w:type="dxa"/>
          </w:tcPr>
          <w:p w:rsidR="00EA08F5" w:rsidRPr="006036A7" w:rsidRDefault="00EA08F5" w:rsidP="00035E89">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 xml:space="preserve">Указание Банка России «О порядке и сроках внесения сведений о субъектах страхового дела в единый государственный реестр субъектов страхового дела, а также о порядке и сроках представления субъектами страхового дела в Банк России сведений и документов в отношении их филиалов и представительств» </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взамен Указания Банка России от 30.09.2014 № 3400-У «О порядке внесения сведений о субъектах страхового дела в единый государственный реестр субъектов страхового дела») в связи с допуском филиалов иностранных страховых организаций на российский страховой рынок и предусматривает:</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введение дополнительного субъекта страхового дела;</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исключение отдельных сведений из единого государственного реестра субъектов страхового дела;</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установление сроков внесения сведений в реестр в зависимости от категории сведений;</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установление сроков представления отдельных документов.</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 xml:space="preserve">Указание Банка России «О форме выписки из единого государственного реестра субъектов страхового дела на осуществление страховой деятельности иностранной страховой организации, порядке и сроках ее направления» </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устанавливает форму, порядок и сроки направления иностранной страховой организации выписки из единого государственного реестра субъектов страхового дела.</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порядке и сроках переоформления, замены (замены бланка) и получения дубликата лицензии на осуществление страхования, перестрахования, взаимного страхования, посреднической деятельности в качестве страхового брокера»</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разработан взамен Указания Банка России от 29.11.2018 № 4963-У «О порядке и сроках переоформления, замены бланка и получения дубликата лицензии на осуществление страхования, перестрахования, взаимного страхования, посреднической деятельности в качестве страхового брокера» и предусматривает включение в периметр нормативного акта процедур переоформления лицензии иностранной страховой организации.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порядке расчета размера (квоты) участия иностранного капитала в уставных капиталах страховых организаций и перечнях документов, необходимых для получения разрешений Банка России на отчуждение акций (долей в уставном капитале) страховых организаций в пользу иностранных инвесторов»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разработан взамен Указания Банка России от 22.09.2014 № 3386-У «О порядке расчета размера (квоты) участия иностранного капитала в уставных капиталах страховых организаций и перечнях документов, необходимых для получения разрешений Банка России на отчуждение акций (долей в уставном капитале) страховых организаций в пользу иностранных инвесторов и (или) их дочерних обществ» и предусматривает:</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исключение из периметра нормативного акта дочерних обществ иностранного инвестора;</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включение в расчет квоты гарантийного депозита филиалов иностранных страховых организаций;</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исполнение предложений участников финансового рынка в рамках «регуляторной гильотины».</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bCs/>
                <w:color w:val="000000" w:themeColor="text1"/>
                <w:sz w:val="24"/>
                <w:szCs w:val="24"/>
              </w:rPr>
            </w:pPr>
            <w:r w:rsidRPr="006036A7">
              <w:rPr>
                <w:color w:val="000000" w:themeColor="text1"/>
                <w:sz w:val="24"/>
                <w:szCs w:val="24"/>
              </w:rPr>
              <w:t xml:space="preserve">Указание Банка России </w:t>
            </w:r>
            <w:r w:rsidRPr="006036A7">
              <w:rPr>
                <w:bCs/>
                <w:color w:val="000000" w:themeColor="text1"/>
                <w:sz w:val="24"/>
                <w:szCs w:val="24"/>
              </w:rPr>
              <w:t>«О требованиях к сведениям, документам и типовым формам документов, представляемым для получения лицензии на осуществление деятельности субъектов страхового дела, аккредитации филиалов иностранных страховых организаций, о порядке и способах их представления в Банк России»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разработан взамен Указания Банка России от 29.11.2018 № 4993-У «О требованиях к сведениям и документам, представляемым для получения лицензии на осуществление деятельности субъектов страхового дела, об их типовых формах и о порядке и способах представления в Банк России документов для получения лицензии на осуществление деятельности субъектов страхового дела» и предусматривает включение процедур и форм документов для допуска филиалов иностранных страховых организаций, устанавливается требование к положению о филиале СО.</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требованиях к бизнес-плану соискателя лицензии на осуществление страхования, перестрахования, а также о требованиях к Положению о филиале иностранной страховой организации»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разработан взамен Указания Банка России от 20.12.2018 № 5031-У «О требованиях к бизнес-плану соискателя лицензии на осуществление страхования, перестрахования», в связи с включением в периметр нормативного акта филиала иностранной страховой организации и устанавливает также требования к его бизнес-плану и к Положению о филиале.</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9 декабря 2020 года № 745-П «О порядке направления предписания в связи с несоответствием лиц требованиям к квалификации и (или) деловой репутации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разработан в целях реализации норм пункта 24 статьи 1 проекта федерального закона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(часть 7 новой статьи 33</w:t>
            </w:r>
            <w:r w:rsidRPr="006036A7">
              <w:rPr>
                <w:color w:val="000000" w:themeColor="text1"/>
                <w:sz w:val="20"/>
                <w:vertAlign w:val="superscript"/>
              </w:rPr>
              <w:t>1</w:t>
            </w:r>
            <w:r w:rsidRPr="006036A7">
              <w:rPr>
                <w:color w:val="000000" w:themeColor="text1"/>
                <w:sz w:val="20"/>
              </w:rPr>
              <w:t xml:space="preserve"> Закона Российской Федерации «Об организации страхового дела в Российской Федерации»).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18"/>
                <w:szCs w:val="24"/>
              </w:rPr>
            </w:pPr>
            <w:r w:rsidRPr="006036A7">
              <w:rPr>
                <w:color w:val="000000" w:themeColor="text1"/>
                <w:sz w:val="24"/>
                <w:szCs w:val="24"/>
              </w:rPr>
              <w:t>Указание Банка России «О внесении изменений в Указание Банка России от 26 декабря 2017 года № 4666-У «О порядке обжалования признания лица не соответствующим квалификационным требованиям и (или) требованиям к деловой репутации»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разработан в целях реализации норм пункта 24 статьи 1 проекта федерального закона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(часть 7 новой статьи 33</w:t>
            </w:r>
            <w:r w:rsidRPr="006036A7">
              <w:rPr>
                <w:color w:val="000000" w:themeColor="text1"/>
                <w:sz w:val="20"/>
                <w:vertAlign w:val="superscript"/>
              </w:rPr>
              <w:t>1</w:t>
            </w:r>
            <w:r w:rsidRPr="006036A7">
              <w:rPr>
                <w:color w:val="000000" w:themeColor="text1"/>
                <w:sz w:val="20"/>
              </w:rPr>
              <w:t xml:space="preserve"> Закона Российской Федерации «Об организации страхового дела в Российской Федерации»).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 порядке согласования Банком России назначения (избрания) кандидатов на должности в филиале иностранной страховой  организации, уведомления Банка России об избрании (прекращении полномочий), назначении (об освобождении от должности)  руководителя филиала иностранной страховой организации, его заместителя, лица, на которое возложено ведение бухгалтерского учета 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филиала иностранной страховой организации, оценки Банком России соответствия указанных лиц квалификационным требованиям и (или) требованиям к деловой репутации»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разработан в целях реализации норм пункта 24 статьи 1 проекта федерального закона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(часть 7 новой статьи 33</w:t>
            </w:r>
            <w:r w:rsidRPr="006036A7">
              <w:rPr>
                <w:color w:val="000000" w:themeColor="text1"/>
                <w:sz w:val="20"/>
                <w:vertAlign w:val="superscript"/>
              </w:rPr>
              <w:t>1</w:t>
            </w:r>
            <w:r w:rsidRPr="006036A7">
              <w:rPr>
                <w:color w:val="000000" w:themeColor="text1"/>
                <w:sz w:val="20"/>
              </w:rPr>
              <w:t xml:space="preserve"> Закона Российской Федерации «Об организации страхового дела в Российской Федерации»).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22 апреля 2015 года № 467-П «О порядке аккредитации Банком России представительства иностранной кредитной организации, аккредитации иностранных граждан, которые будут осуществлять трудовую деятельность в представительстве иностранной кредитной организации, и осуществления контроля за деятельностью представительства иностранной кредитной организации»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Внесение изменений в Положение № 467-П связано с планируемой отменой выдаваемого Банком России свидетельства об аккредитации в качестве документа, подтверждающего аккредитацию (продление аккредитации) представительства, и перехода к реестровой модели, в рамках которой моментом аккредитации (продления аккредитации) представительства будет внесение соответствующей записи в реестр аккредитованных Банком России представительств иностранных кредитных организаций на официальном сайте Банка России в информационно-телекоммуникационной сети «Интернет», а документом, подтверждающим аккредитацию (продление аккредитации), будет выписка из указанного реестра.</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D86492">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признании утратившими силу отдельных нормативных актов Банка России по вопросу представления в Банк России страховыми организациями уведомлений о видах страхования, а также страховщиками правил страхования, методик расчетов страховых тарифов, структур тарифных ставок и положений о формировании страховых резервов»</w:t>
            </w:r>
          </w:p>
          <w:p w:rsidR="00EA08F5" w:rsidRPr="006036A7" w:rsidRDefault="00EA08F5" w:rsidP="00D86492">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разработан в связи с исключением из законодательства положений о представлении в Банк России правил страхования (нормы не связаны непосредственно с разрешением открытия на территории РФ филиалов иностранных страховых организаций, но положения, в связи с которыми готовится нормативный акт включены в законопроект о филиалах иностранных страховых организаций).</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порядке согласования Банком России внутреннего регламента совершения операций со средствами пенсионных накоплений, порядке регистрации регламента специализированного депозитария по осуществлению контроля за деятельностью по инвестированию средств пенсионных накоплений и вносимых в него изменений» (взамен Указания Банка России от 28.12.2015 № 3915-У, Инструкции Банка России от 08.12.2015 № 172-И)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Издание нормативного акта обусловлено необходимостью перевода указанной процедуры в электронный вид (по аналогии с регулированием, установленным Указанием Банка России от 27.06.2019 № 5180-У «О порядке регистрации Банком России документов организатора торговли, клиринговой организации, центрального контрагента, репозитария и вносимых в них изменений, порядке и сроках согласования Банком России изменений, вносимых во внутренние документы центрального депозитария, порядке утверждения Банком России положения о комитете пользователей репозитарных услуг»).</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Нормативный акт Банка России о порядке и условиях поддержания цен, спроса, предложения или объема торгов финансовым инструментом, иностранной валютой и (или) товаром в соответствии с частью 3 статьи 5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 xml:space="preserve">Нормативный акт направлен на реализацию полномочий Банка России по установлению порядка и условий поддержания цен, спроса, предложения или объема торгов финансовым инструментом, иностранной валютой и (или) товаром в случаях, установленных частью 3 статьи 5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(часть 4 статьи 5 Федерального закона № 224-ФЗ). </w:t>
            </w:r>
          </w:p>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 xml:space="preserve">Нормативным актом Банка России планируется привести действующий механизм поддержания цен, спроса, предложения или объема торгов финансовым инструментом, иностранной валютой и (или) товаром в соответствие современной конъюнктуре финансового рынка, что, в свою очередь, направлено на снижение количества фактов использования маркет-мейкинга в целях манипулирования рынком. </w:t>
            </w:r>
          </w:p>
          <w:p w:rsidR="00EA08F5" w:rsidRPr="006036A7" w:rsidRDefault="00EA08F5" w:rsidP="009424DB">
            <w:pPr>
              <w:suppressAutoHyphens/>
              <w:spacing w:line="240" w:lineRule="auto"/>
              <w:ind w:firstLine="0"/>
              <w:jc w:val="both"/>
              <w:rPr>
                <w:color w:val="000000" w:themeColor="text1"/>
                <w:sz w:val="20"/>
              </w:rPr>
            </w:pPr>
            <w:r w:rsidRPr="006036A7">
              <w:rPr>
                <w:color w:val="000000" w:themeColor="text1"/>
                <w:sz w:val="20"/>
              </w:rPr>
              <w:t>Нормативным актом Банка России планируется предусмотреть последующее неприменение Положения о порядке и условиях поддержания цен, спроса, предложения или объема торгов финансовым инструментом, иностранной валютой и (или) товаром, утвержденного приказом ФСФР России от 21.01.2011 № 11-2/пз-н.</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9017B">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11 августа 2016 года № 4103-У «О порядке согласования Банком России перечня оказываемых кредитным рейтинговым агентством дополнительных услуг»</w:t>
            </w:r>
          </w:p>
          <w:p w:rsidR="00EA08F5" w:rsidRPr="006036A7" w:rsidRDefault="00EA08F5" w:rsidP="0079017B">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направлен на сокращение регуляторной нагрузки на кредитные рейтинговые агентства, в частности, сокращение перечня предоставляемых в Банк России документов для согласования оказываемых кредитным рейтинговым агентством дополнительных услуг.</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требованиях к формату, порядку и каналам передачи центральным контрагентом информации в Банк России и составу такой информации» (переиздание Указания Банка России от 13.03.2017 № 4312-У)</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9B04ED" w:rsidP="009B04ED">
            <w:pPr>
              <w:spacing w:line="240" w:lineRule="auto"/>
              <w:ind w:firstLine="0"/>
              <w:jc w:val="both"/>
              <w:rPr>
                <w:color w:val="000000" w:themeColor="text1"/>
                <w:sz w:val="20"/>
              </w:rPr>
            </w:pPr>
            <w:r>
              <w:rPr>
                <w:color w:val="000000" w:themeColor="text1"/>
                <w:sz w:val="20"/>
              </w:rPr>
              <w:t>Нормативный</w:t>
            </w:r>
            <w:r w:rsidR="00EA08F5" w:rsidRPr="006036A7">
              <w:rPr>
                <w:color w:val="000000" w:themeColor="text1"/>
                <w:sz w:val="20"/>
              </w:rPr>
              <w:t xml:space="preserve"> акт предполагает переиздание Указания Банка России от 13.03.2017 № 4312-У «О требованиях к формату, порядку и каналам передачи центральным контрагентом информации в Банк России и составу такой информации» с целью актуализации состава сведений центрального контрагента, подлежащих передаче в Банк России.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9017B">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1 ноября 2018 года № 658-П «О требованиях к квалифицированному центральному контрагенту, порядке признания качества управления центрального контрагента удовлетворительным, об основаниях и порядке принятия решения о признании качества управления центрального контрагента неудовлетворительным, порядке доведения информации о принятом решении до центрального контрагента»</w:t>
            </w:r>
          </w:p>
          <w:p w:rsidR="00EA08F5" w:rsidRPr="006036A7" w:rsidRDefault="00EA08F5" w:rsidP="0079017B">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предполагает внесение изменений в части дополнения возможностью приема центральным контрагентом в качестве обеспечения клиринговых сертификатов участия, выданных квалифицированным центральным контрагентом, сформировавшим имущественный пул из драгоценных металлов, а также предоставление права центральному контрагенту размещать временно свободные денежные средства в депозиты Банка России.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27 декабря 2016 года № 572-П «О требованиях к осуществлению деятельности по ведению реестра владельцев ценных бумаг»</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предполагается исключение требования, установленного п. 6.1.2 Положения Банка России от 27.12.2016 № 572-П «О требованиях к осуществлению деятельности по ведению реестра владельцев ценных бумаг» о включении в Правила ведения реестра положения о периоде времени, в течение которого держатель реестра осуществляет прием документов, связанных с ведением реестра и получением информации из реестра, который не может составлять менее четырех часов каждый рабочий день.</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15 марта 2018 года № 4739-У «О требованиях к организации и осуществлению клиринговой организацией внутреннего контроля и внутреннего аудита»</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реализует решение профильной подгруппы рабочей группы Банка России по «регуляторной гильотине» в части смягчения требования о назначении клиринговой организацией замещающего лица при временном отсутствии внутреннего аудитора (руководителя службы внутреннего аудита).</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7мая 2018 года № 4792-У «О требованиях к порядку осуществления организатором торговли внутреннего контроля и внутреннего аудита»</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реализует решение профильной подгруппы рабочей группы Банка России по «регуляторной гильотине» в части смягчения требования о назначении организатором торговли замещающего лица при временном отсутствии внутреннего аудитора (руководителя службы внутреннего аудита).</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30 декабря 2016 года № 575-П «О требованиях к управлению рисками, правилам организации системы управления рисками, клиринговому обеспечению, размещению имущества, формированию активов центрального контрагента, а также к кругу лиц, в которых центральный контрагент имеет право открывать торговые и клиринговые счета, и методике определения выделенного капитала центрального контрагента»</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9B04ED" w:rsidP="00035E89">
            <w:pPr>
              <w:autoSpaceDE w:val="0"/>
              <w:autoSpaceDN w:val="0"/>
              <w:adjustRightInd w:val="0"/>
              <w:spacing w:line="240" w:lineRule="auto"/>
              <w:ind w:firstLine="0"/>
              <w:jc w:val="both"/>
              <w:rPr>
                <w:rFonts w:eastAsia="SimSun"/>
                <w:color w:val="000000" w:themeColor="text1"/>
                <w:sz w:val="20"/>
                <w:szCs w:val="24"/>
              </w:rPr>
            </w:pPr>
            <w:r>
              <w:rPr>
                <w:rFonts w:eastAsia="SimSun"/>
                <w:color w:val="000000" w:themeColor="text1"/>
                <w:sz w:val="20"/>
                <w:szCs w:val="24"/>
              </w:rPr>
              <w:t>Нормативный</w:t>
            </w:r>
            <w:r w:rsidR="00EA08F5" w:rsidRPr="006036A7">
              <w:rPr>
                <w:rFonts w:eastAsia="SimSun"/>
                <w:color w:val="000000" w:themeColor="text1"/>
                <w:sz w:val="20"/>
                <w:szCs w:val="24"/>
              </w:rPr>
              <w:t xml:space="preserve"> акт предполагает, в том числе внесение следующих изменений:</w:t>
            </w:r>
          </w:p>
          <w:p w:rsidR="00EA08F5" w:rsidRPr="006036A7" w:rsidRDefault="00EA08F5" w:rsidP="00035E89">
            <w:pPr>
              <w:autoSpaceDE w:val="0"/>
              <w:autoSpaceDN w:val="0"/>
              <w:adjustRightInd w:val="0"/>
              <w:spacing w:line="240" w:lineRule="auto"/>
              <w:ind w:firstLine="0"/>
              <w:jc w:val="both"/>
              <w:rPr>
                <w:rFonts w:eastAsia="SimSun"/>
                <w:color w:val="000000" w:themeColor="text1"/>
                <w:sz w:val="20"/>
                <w:szCs w:val="24"/>
              </w:rPr>
            </w:pPr>
            <w:r w:rsidRPr="006036A7">
              <w:rPr>
                <w:rFonts w:eastAsia="SimSun"/>
                <w:color w:val="000000" w:themeColor="text1"/>
                <w:sz w:val="20"/>
                <w:szCs w:val="24"/>
              </w:rPr>
              <w:t>- предоставление центральному контрагенту права на размещение от своего имени и за свой счет временно свободных денежных средств в рублях и (или) иностранной валюте в депозиты Банка России и в иные инструменты (за исключением товаров (кроме драгоценных металлов) и вкладов (депозитов)), эмитентами которых и (или) контрагентами по которым являются нерезиденты Российской Федерации;</w:t>
            </w:r>
          </w:p>
          <w:p w:rsidR="00EA08F5" w:rsidRPr="006036A7" w:rsidRDefault="00EA08F5" w:rsidP="00035E89">
            <w:pPr>
              <w:autoSpaceDE w:val="0"/>
              <w:autoSpaceDN w:val="0"/>
              <w:adjustRightInd w:val="0"/>
              <w:spacing w:line="240" w:lineRule="auto"/>
              <w:ind w:firstLine="0"/>
              <w:jc w:val="both"/>
              <w:rPr>
                <w:rFonts w:eastAsia="SimSun"/>
                <w:color w:val="000000" w:themeColor="text1"/>
                <w:sz w:val="20"/>
                <w:szCs w:val="24"/>
              </w:rPr>
            </w:pPr>
            <w:r w:rsidRPr="006036A7">
              <w:rPr>
                <w:rFonts w:eastAsia="SimSun"/>
                <w:color w:val="000000" w:themeColor="text1"/>
                <w:sz w:val="20"/>
                <w:szCs w:val="24"/>
              </w:rPr>
              <w:t>- установление возможности размещения центральным контрагентом ценных бумаг на счетах депо для исполнения обязательств в иностранных депозитариях, удовлетворяющих требованиям Указания Банка России от 11.11.2019 № 5311-У</w:t>
            </w:r>
            <w:r w:rsidRPr="006036A7">
              <w:rPr>
                <w:color w:val="000000" w:themeColor="text1"/>
                <w:sz w:val="20"/>
                <w:szCs w:val="24"/>
              </w:rPr>
              <w:t xml:space="preserve"> </w:t>
            </w:r>
            <w:r w:rsidRPr="006036A7">
              <w:rPr>
                <w:rFonts w:eastAsia="SimSun"/>
                <w:color w:val="000000" w:themeColor="text1"/>
                <w:sz w:val="20"/>
                <w:szCs w:val="24"/>
              </w:rPr>
              <w:t xml:space="preserve">«О критериях, которым должна соответствовать организация, осуществляющая учет прав депозитария на представляемые ценные бумаги на счете, открытом ему как лицу, действующему в интересах других лиц, в целях эмиссии российских депозитарных расписок, и которым должна соответствовать иностранная организация, осуществляющая учет прав на ценные бумаги, в которой депозитарию открыт счет лица, действующего в интересах других лиц, в целях учета прав на ценные бумаги иностранных эмитентов в случае их публичного размещения и (или) публичного обращения в Российской Федерации». </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(новая редакция Указания Банка России от 14.04.2020 № 5440-У)</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В связи с изданием Указа Президента Российской Федерации от 10.12.2020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а также в связи с изданием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2021 году (за отчетный 2020 год) (письмо Минтруда России от 29.12.2020 № 18-2/10/В-12837) нормативный акт предусматривает дополнение формы Сведений, выдаваемую кредитными организациями и некредитными финансовыми организациями, подразделами, содержащими информацию о цифровых финансовых активах, утилитарных цифровых правах и цифровой валюте, а также предусматривает порядок заполнения данных подразделов.</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Перечне должностей служащих Центрального банка Российской Федерации, которые могут получать кредиты на личные нужды только в Банке России» (вместо Указания Банка России от 25.01.2018 № 4706-У)</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Предметом регулирования нормативного акта является уточнение Перечня должностей служащих Центрального банка Российской Федерации, которые могут получать кредиты на личные нужды только в Банке России (далее – Перечень).</w:t>
            </w:r>
          </w:p>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Перечень требует уточнения в связи с изменением структуры и штатных расписаний структурных подразделений центрального аппарата Банка России, а также перераспределения функций в части структурных подразделений территориальных учреждений Банка России.</w:t>
            </w:r>
          </w:p>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Приведение в соответствие Перечня обеспечит соблюдение служащими Банка России запрета получать кредиты на личные нужды в кредитных организациях.</w:t>
            </w:r>
          </w:p>
          <w:p w:rsidR="00EA08F5" w:rsidRPr="006036A7" w:rsidRDefault="00EA08F5" w:rsidP="00035E89">
            <w:pPr>
              <w:suppressAutoHyphens/>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jc w:val="both"/>
              <w:rPr>
                <w:rFonts w:eastAsia="SimSun"/>
                <w:color w:val="000000" w:themeColor="text1"/>
                <w:sz w:val="20"/>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Положение Банка России «О правилах осуществления перевода денежных средств» (новая редакция Положения Банка России от 19.06.2012 № 383-П)</w:t>
            </w:r>
          </w:p>
          <w:p w:rsidR="00EA08F5" w:rsidRPr="006036A7" w:rsidRDefault="00EA08F5" w:rsidP="00035E89">
            <w:pPr>
              <w:suppressAutoHyphens/>
              <w:spacing w:line="276" w:lineRule="auto"/>
              <w:ind w:firstLine="0"/>
              <w:jc w:val="both"/>
              <w:rPr>
                <w:color w:val="000000" w:themeColor="text1"/>
                <w:sz w:val="24"/>
                <w:szCs w:val="24"/>
              </w:rPr>
            </w:pP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9B04ED" w:rsidP="00035E89">
            <w:pPr>
              <w:suppressAutoHyphens/>
              <w:spacing w:line="240" w:lineRule="auto"/>
              <w:ind w:firstLine="0"/>
              <w:jc w:val="both"/>
              <w:rPr>
                <w:rFonts w:eastAsia="SimSun"/>
                <w:color w:val="000000" w:themeColor="text1"/>
                <w:sz w:val="20"/>
              </w:rPr>
            </w:pPr>
            <w:r>
              <w:rPr>
                <w:rFonts w:eastAsia="SimSun"/>
                <w:color w:val="000000" w:themeColor="text1"/>
                <w:sz w:val="20"/>
              </w:rPr>
              <w:t>Положение</w:t>
            </w:r>
            <w:r w:rsidRPr="009B04ED">
              <w:rPr>
                <w:rFonts w:eastAsia="SimSun"/>
                <w:color w:val="000000" w:themeColor="text1"/>
                <w:sz w:val="20"/>
              </w:rPr>
              <w:t xml:space="preserve"> Банка России от 19.06.2012 № 383-П</w:t>
            </w:r>
            <w:r w:rsidR="00EA08F5" w:rsidRPr="006036A7">
              <w:rPr>
                <w:rFonts w:eastAsia="SimSun"/>
                <w:color w:val="000000" w:themeColor="text1"/>
                <w:sz w:val="20"/>
              </w:rPr>
              <w:t xml:space="preserve"> подлежит переизданию в связи с исчерпанием лимита допустимых изменений.</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Концепция нормативного акта не поменяется.</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При переиздании в нормативный акт будут внесены отдельные изменения в части нового распоряжения о переводе денежных средств взамен действующих в связи с подготовкой ПС БР к переходу на обмен сообщениями в формате ISO20022, а также по результатам анализа практики применения Положения Банка России от 19.06.2012 № 383-П.</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Положение Банка России «О порядке осуществления наблюдения в национальной платежной системе»</w:t>
            </w:r>
          </w:p>
          <w:p w:rsidR="00EA08F5" w:rsidRPr="006036A7" w:rsidRDefault="00EA08F5" w:rsidP="00035E89">
            <w:pPr>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В связи с включением в статью 3 Федерального закона от 27 июня 2011 года № 161-ФЗ «О национальной платежной системе» новых субъектов национальной платежной системы нормативным актом предполагается предусмотреть дополнение положения нормами, регулирующими порядок осуществления наблюдения за указанными субъектами (новая редакция Положения Банка России от 31 мая 2012 года № 380-П).</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«Об отличительных признаках при нумерации счетов автономных учреждений, открываемых в кредитных организациях (филиалах)»</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9B04ED">
              <w:rPr>
                <w:rFonts w:eastAsia="SimSun"/>
                <w:color w:val="000000" w:themeColor="text1"/>
                <w:sz w:val="20"/>
              </w:rPr>
              <w:t>отан</w:t>
            </w:r>
            <w:r w:rsidRPr="006036A7">
              <w:rPr>
                <w:rFonts w:eastAsia="SimSun"/>
                <w:color w:val="000000" w:themeColor="text1"/>
                <w:sz w:val="20"/>
              </w:rPr>
              <w:t xml:space="preserve"> в связи с принятием Федерального закона от 27.12.2019 № 479-ФЗ «О внесении изменений в Бюджетный кодекс Российской Федерации в части казначейского обслуживания и системы казначейских платежей» и переходом Федерального казначейства на проведение операций через единый казначейский счет.</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Нормативным актом устанавливаются отличительные признаки при нумерации счетов автономных учреждений, открываемых в кредитных организациях (филиалах).</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По сравнению с действующим нормативным регулированием будут исключены положения, устанавливающие порядок нумерации лицевых счетов территориальных органов Федерального казначейства на балансовых счетах № 40501, № 40601 и № 40701 и нумерации счетов, открываемых финансовым органам.</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признании утратившим силу Указания Банка России от 23 января 2018 года № 4700-У «Об отличительных признаках при нумерации счетов органов, осуществляющих открытие и ведение лицевых счетов организаций, не являющихся участниками бюджетного процесса, крестьянских (фермерских) хозяйств, включая индивидуальных предпринимателей, и при нумерации счетов бюджетных и автономных учреждений, открываемых в подразделениях Банка России и в кредитных организациях (филиалах)»</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9B04ED">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9B04ED">
              <w:rPr>
                <w:rFonts w:eastAsia="SimSun"/>
                <w:color w:val="000000" w:themeColor="text1"/>
                <w:sz w:val="20"/>
              </w:rPr>
              <w:t>отан</w:t>
            </w:r>
            <w:r w:rsidRPr="006036A7">
              <w:rPr>
                <w:rFonts w:eastAsia="SimSun"/>
                <w:color w:val="000000" w:themeColor="text1"/>
                <w:sz w:val="20"/>
              </w:rPr>
              <w:t xml:space="preserve"> в связи с принятием Федерального закона от 27.12.2019 № 479-ФЗ «О внесении изменений в Бюджетный кодекс Российской Федерации в части казначейского обслуживания и системы казначейских платежей» и переходом Федерального казначейства на проведение операций через единый казначейский счет (подлежит согласованию с Минфином России).</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признании утратившими силу отдельных нормативных актов Банка России»</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9B04ED">
              <w:rPr>
                <w:rFonts w:eastAsia="SimSun"/>
                <w:color w:val="000000" w:themeColor="text1"/>
                <w:sz w:val="20"/>
              </w:rPr>
              <w:t>отан</w:t>
            </w:r>
            <w:r w:rsidRPr="006036A7">
              <w:rPr>
                <w:rFonts w:eastAsia="SimSun"/>
                <w:color w:val="000000" w:themeColor="text1"/>
                <w:sz w:val="20"/>
              </w:rPr>
              <w:t xml:space="preserve"> в связи с принятием Федерального закона от 27.12.2019 № 479-ФЗ «О внесении изменений в Бюджетный кодекс Российской Федерации в части казначейского обслуживания и системы казначейских платежей» и переходом Федерального казначейства на проведение операций через единый казначейский счет (предусматривается отмена указаний Банка России от 28.06.2004 № 1459-У, от 10.02.2006 № 1658-У, от 23.09.2013 № 3064-У, от 21.11.2013 № 3120-У).</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признании утратившими силу отдельных нормативных актов Банка России»</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9B04ED">
              <w:rPr>
                <w:rFonts w:eastAsia="SimSun"/>
                <w:color w:val="000000" w:themeColor="text1"/>
                <w:sz w:val="20"/>
              </w:rPr>
              <w:t>отан</w:t>
            </w:r>
            <w:r w:rsidRPr="006036A7">
              <w:rPr>
                <w:rFonts w:eastAsia="SimSun"/>
                <w:color w:val="000000" w:themeColor="text1"/>
                <w:sz w:val="20"/>
              </w:rPr>
              <w:t xml:space="preserve"> в связи с принятием Федерального закона от 27.12.2019 № 479-ФЗ «О внесении изменений в Бюджетный кодекс Российской Федерации в части казначейского обслуживания и системы казначейских платежей» и переходом Федерального казначейства на проведение операций через единый казначейский счет (предусматривается отмена указаний Банка России от 30.06.2017 № 4442-У и от 07.11.2007 № 1900-У; нормативный акт подлежит согласованию с Федеральным казначейством)</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9017B">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4 декабря 2019 года № 704-П «О порядке администрирования Центральным банком Российской Федерации поступлений в бюджетную систему Российской Федерации отдельных видов доходов»</w:t>
            </w: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9B04ED">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9B04ED">
              <w:rPr>
                <w:rFonts w:eastAsia="SimSun"/>
                <w:color w:val="000000" w:themeColor="text1"/>
                <w:sz w:val="20"/>
              </w:rPr>
              <w:t>отан</w:t>
            </w:r>
            <w:r w:rsidRPr="006036A7">
              <w:rPr>
                <w:rFonts w:eastAsia="SimSun"/>
                <w:color w:val="000000" w:themeColor="text1"/>
                <w:sz w:val="20"/>
              </w:rPr>
              <w:t xml:space="preserve"> в связи с изменением структуры Банка России и совершенствованием порядка администрирования Банком России поступлений в бюджетную систему Российской Федерации отдельных видов доходов.</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22 июля 2014 года № 3338-У «О порядке проведения территориальными учреждениями Банка России проверок соблюдения кредитными организациями требований к счетно-сортировальным машинам, применяемым при обработке банкнот Банка России, предназначенных для выдачи клиентам»</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 xml:space="preserve">Целью </w:t>
            </w:r>
            <w:r w:rsidRPr="006036A7">
              <w:rPr>
                <w:color w:val="000000" w:themeColor="text1"/>
                <w:sz w:val="20"/>
              </w:rPr>
              <w:t xml:space="preserve">нормативного акта </w:t>
            </w:r>
            <w:r w:rsidRPr="006036A7">
              <w:rPr>
                <w:rFonts w:eastAsia="SimSun"/>
                <w:color w:val="000000" w:themeColor="text1"/>
                <w:sz w:val="20"/>
              </w:rPr>
              <w:t xml:space="preserve">является снижение регуляторной нагрузки кредитных организаций и приведение периодичности проведения проверок счетно-сортировальных машин в соответствие с подходами </w:t>
            </w:r>
            <w:r w:rsidR="00DF6789" w:rsidRPr="006036A7">
              <w:rPr>
                <w:rFonts w:eastAsia="SimSun"/>
                <w:color w:val="000000" w:themeColor="text1"/>
                <w:sz w:val="20"/>
              </w:rPr>
              <w:t>С</w:t>
            </w:r>
            <w:r w:rsidR="00DF6789">
              <w:rPr>
                <w:rFonts w:eastAsia="SimSun"/>
                <w:color w:val="000000" w:themeColor="text1"/>
                <w:sz w:val="20"/>
              </w:rPr>
              <w:t>П Банка России</w:t>
            </w:r>
            <w:r w:rsidRPr="006036A7">
              <w:rPr>
                <w:rFonts w:eastAsia="SimSun"/>
                <w:color w:val="000000" w:themeColor="text1"/>
                <w:sz w:val="20"/>
              </w:rPr>
              <w:t xml:space="preserve">. </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ценных бумагах, сделки с которыми могут совершаться (договорах, являющихся производными финансовыми инструментами, которые могут заключаться) физическим лицом или за его счет, только если указанное лицо является квалифицированным инвестором»</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Целью нормативного акта является обеспечение надлежащей защиты инвесторов – физических лиц с учетом рисков совершения операций с финансовыми инструментами. В результате реализации нормативного акта профессиональные участники рынка ценных бумаг будут ограничены в совершении операций по поручению или за счет неквалифицированных инвесторов – физических лиц с финансовыми инструментами с повышенными рисками до внедрения на рынке ценных бумаг тестирования, предусмотренного Федеральным законом от 31.07.2020 № 306-ФЗ «О внесении изменений в Федеральный закон «О рынке ценных бумаг» и отдельные законодательные акты Российской Федерации».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Нормативным актом предусматривается, что сделки с облигациями российских и иностранных эмитентов, размер выплат по которым зависит от наступления или ненаступления одного или нескольких обстоятельств, указанных в абзаце втором подпункта 23 пункта 1 статьи 2 Закона № 39-ФЗ, могут совершаться физическим лицом или за его счет только если указанное физическое лицо является квалифицированным инвестором, за исключением: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1) облигаций с ипотечным покрытием.</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2) облигаций, являющихся государственными ценными бумагами Российской Федерации.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3) облигаций, отвечающих одновременно следующим признакам:</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в решении о выпуске облигаций предусмотрена обязанность их эмитента по требованию владельца облигации до истечения срока ее погашения приобрести облигацию по цене не менее 100 % от ее номинальной стоимости.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размер годового процента (купона) по облигации в соответствии с решением о выпуске облигаций составляет не менее 2/3 ключевой ставки Банка России, действующей на дату подписания эмитентом решения о выпуске облигаций.</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кредитный рейтинг выпуска облигаций (при отсутствии кредитного рейтинга выпуска облигаций – кредитный рейтинг их эмитента) не ниже уровня, установленного Советом директоров Банка России в соответствии с пунктом 17</w:t>
            </w:r>
            <w:r w:rsidRPr="006036A7">
              <w:rPr>
                <w:color w:val="000000" w:themeColor="text1"/>
                <w:sz w:val="20"/>
                <w:vertAlign w:val="superscript"/>
              </w:rPr>
              <w:t>5</w:t>
            </w:r>
            <w:r w:rsidRPr="006036A7">
              <w:rPr>
                <w:color w:val="000000" w:themeColor="text1"/>
                <w:sz w:val="20"/>
              </w:rPr>
              <w:t xml:space="preserve"> части первой статьи 18 Федерального закона от 10 июля 2002 года № 86-ФЗ «О Центральном банке Российской Федерации (Банке России)».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В соответствии с нормативным актом договоры, являющиеся производными финансовыми инструментами, заключаемые не на организованных торгах могут заключаться с физическим лицом или за его счет, только если указанное физическое лицо является квалифицированным инвестором.</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пункт 2 Указания Банка России от 7 октября 2014 года № 3416-У «Об установлении дополнительных требований к порядку формирования резерва негосударственного пенсионного фонда по обязательному пенсионному страхованию, ставок ежегодных отчислений в резерв негосударственного пенсионного фонда по обязательному пенсионному страхованию, а также ставок гарантийных взносов в фонд гарантирования пенсионных накоплений»</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Нормативный акт предусматривает внесение изменений в порядок определения ставки ежегодных отчислений негосударственных пенсионных фондов (далее – фонд) в резерв фонда по обязательному пенсионному страхованию (далее – резерв).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Нормативный акт будет предусматривать, что фонды, которые по итогам стресс-тестирования не выявили необходимость пополнения пенсионных накоплений за счет собственных средств, не осуществляют отчисления в резерв за отчетный год, если размер резерва таких фондов (без учета включенных за последние три отчетных года в резерв средств пенсионных накоплений, невостребованных правопреемниками умерших застрахованных лиц) превышает 3% от расчетной базы.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Неосуществление фондами при соблюдении указанных условий отчислений в резерв в отчетном году приведет к увеличению размера дохода, отражаемого на пенсионных счетах застрахованных лиц, а также размера корректирующих коэффициентов, применяемых при корректировке установленных застрахованным лицам размеров накопительной пенсии и срочной пенсионной выплаты, при одновременном сохранении финансовой устойчивости фондов.</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Нормативный акт Банка России об установлении обязательного норматива достаточности капитала для профессиональных участников рынка ценных бумаг, осуществляющих дилерскую, брокерскую деятельность, деятельность по управлению ценными бумагами и деятельность форекс-дилеров</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с целью установления норматива достаточности капитала для профессиональных участников рынка ценных бумаг, осуществляющих дилерскую, брокерскую деятельность, деятельность по управлению ценными бумагами и деятельность форекс-дилеров.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Установление НДК направлено на обеспечение надежного уровня капитала у профессионального участника посредством формирования пула активов с низкими рисками для продолжения деятельности, в том числе обеспечение способности покрытия возможных финансовых потерь за свой счет, в случае реализации рисков.</w:t>
            </w:r>
          </w:p>
          <w:p w:rsidR="00EA08F5" w:rsidRPr="006036A7" w:rsidRDefault="00EA08F5" w:rsidP="009B04ED">
            <w:pPr>
              <w:spacing w:line="240" w:lineRule="auto"/>
              <w:ind w:firstLine="0"/>
              <w:jc w:val="both"/>
              <w:rPr>
                <w:rFonts w:eastAsia="SimSun"/>
                <w:color w:val="000000" w:themeColor="text1"/>
                <w:sz w:val="32"/>
              </w:rPr>
            </w:pPr>
            <w:r w:rsidRPr="006036A7">
              <w:rPr>
                <w:color w:val="000000" w:themeColor="text1"/>
                <w:sz w:val="20"/>
              </w:rPr>
              <w:t>Нормативный акт заменит собой Указание Банка России от 30.11.2017 № 4630-У, которое устанавливает порядок расчета показателя достаточности капитала, при этом нормативные значения не устанавливает.</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20 февраля 2016 года № 3964-У «О микрофинансовых организациях предпринимательского финансирования»</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9C31EC" w:rsidP="00035E89">
            <w:pPr>
              <w:spacing w:line="240" w:lineRule="auto"/>
              <w:ind w:firstLine="0"/>
              <w:jc w:val="both"/>
              <w:rPr>
                <w:color w:val="000000" w:themeColor="text1"/>
                <w:sz w:val="20"/>
              </w:rPr>
            </w:pPr>
            <w:r w:rsidRPr="006036A7">
              <w:rPr>
                <w:color w:val="000000" w:themeColor="text1"/>
                <w:sz w:val="20"/>
              </w:rPr>
              <w:t xml:space="preserve">Издание нормативного акта обусловлено </w:t>
            </w:r>
            <w:r w:rsidR="00EA08F5" w:rsidRPr="006036A7">
              <w:rPr>
                <w:color w:val="000000" w:themeColor="text1"/>
                <w:sz w:val="20"/>
              </w:rPr>
              <w:t>необходимостью пересмотра периодичности возможности установления статуса МФО МСП.</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По действующему порядку статус МФО МСП устанавливается на основании данных отчетности за календарный год или по данным первой отчетности за отчетный период, в котором МФО внесена в государственный реестр МФО. Установленный порядок определения МФО МСП фактически лишает возможности получения указанного статуса теми МФО, которые внесены в государственный реестр МФО, но не успели нарастить объемы деятельности за первый отчетный период до уровня, соответствующего критериям для включения ее в перечень МФО МСП.</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формах опубликования сведений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 взамен постановления Правительства Российской Федерации от 08.12.2005 № 751 «Об утверждении форм публикации в средствах массовой информации сведений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Издание нормативного акта обусловлено необходимостью приведения в соответствие действующих форм опубликования сведений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 с изменением законодательства и действующей отчетностью некредитных финансовых организаций.</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На основании подпункта 12 пункта 3 статьи 34 Федерального закона от 07.05.1998 № 75-ФЗ «О негосударственных пенсионных фондах» формы опубликования указанных сведений устанавливаются Банком России.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3 августа 2020 года № 5523-У «О формах, сроках и порядке составления и представления в Банк России отчетности микрофинансовых компаний и микрокредитных компаний, порядке и сроках представления микрофинансовыми компаниями в Банк России аудиторского заключения о годовой бухгалтерской (финансовой) отчетности, порядке и сроках раскрытия микрофинансовыми компаниями бухгалтерской (финансовой) отчетности и аудиторского заключения о годовой бухгалтерской (финансовой) отчетности»</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Издание нормативного акта обусловлено следующим:</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 реализацией полномочий Банка России по регламентированию сроков представления бухгалтерской (финансовой) отчетности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микрокредитными компаниями;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изменением по результатам практики применения действующего нормативного акта ряда отчетных показателей, касающихся долговой нагрузки заемщиков микрофинансовых организаций, в целях увеличения их информативности для надзорных и регуляторных целей.</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 сентября 2015 года № 487-П «Отраслевой стандарт бухгалтерского учета доходов, расходов и прочего совокупного дохода некредитных финансовых организаций»</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 квартал</w:t>
            </w:r>
          </w:p>
        </w:tc>
        <w:tc>
          <w:tcPr>
            <w:tcW w:w="6096" w:type="dxa"/>
          </w:tcPr>
          <w:p w:rsidR="00EA08F5" w:rsidRPr="006036A7" w:rsidRDefault="00EA08F5" w:rsidP="009C31EC">
            <w:pPr>
              <w:spacing w:line="240" w:lineRule="auto"/>
              <w:ind w:firstLine="0"/>
              <w:jc w:val="both"/>
              <w:rPr>
                <w:color w:val="000000" w:themeColor="text1"/>
                <w:sz w:val="20"/>
              </w:rPr>
            </w:pPr>
            <w:r w:rsidRPr="006036A7">
              <w:rPr>
                <w:color w:val="000000" w:themeColor="text1"/>
                <w:sz w:val="20"/>
              </w:rPr>
              <w:t xml:space="preserve">Нормативным актом </w:t>
            </w:r>
            <w:r w:rsidR="009C31EC">
              <w:rPr>
                <w:color w:val="000000" w:themeColor="text1"/>
                <w:sz w:val="20"/>
              </w:rPr>
              <w:t>вносятся изменения</w:t>
            </w:r>
            <w:r w:rsidRPr="006036A7">
              <w:rPr>
                <w:color w:val="000000" w:themeColor="text1"/>
                <w:sz w:val="20"/>
              </w:rPr>
              <w:t xml:space="preserve"> в Положение Банка России от 2 сентября 2015 года № 487-П с целью его дополнения символами доходов и расходов от осуществления деятельности операторов, а также в целях исключения положений и символов доходов и расходов в отношении центральных контрагентов.</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F10401">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13 декабря 2010 года № 2538-У «О порядке бухгалтерского учета уполномоченными банками (филиалами) отдельных видов банковских операций с наличной иностранной валютой и операций с чеками (в том числе дорожными чеками), номинальная стоимость которых указана в иностранной валюте, с участием физических лиц»</w:t>
            </w:r>
          </w:p>
          <w:p w:rsidR="00EA08F5" w:rsidRPr="006036A7" w:rsidRDefault="00EA08F5" w:rsidP="00F10401">
            <w:pPr>
              <w:suppressAutoHyphens/>
              <w:spacing w:line="276" w:lineRule="auto"/>
              <w:ind w:firstLine="0"/>
              <w:jc w:val="both"/>
              <w:rPr>
                <w:color w:val="000000" w:themeColor="text1"/>
                <w:sz w:val="24"/>
                <w:szCs w:val="24"/>
              </w:rPr>
            </w:pPr>
          </w:p>
        </w:tc>
        <w:tc>
          <w:tcPr>
            <w:tcW w:w="1559" w:type="dxa"/>
          </w:tcPr>
          <w:p w:rsidR="00EA08F5" w:rsidRPr="006036A7" w:rsidRDefault="00EA08F5" w:rsidP="00F10401">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F10401">
            <w:pPr>
              <w:spacing w:line="240" w:lineRule="auto"/>
              <w:ind w:firstLine="0"/>
              <w:jc w:val="both"/>
              <w:rPr>
                <w:color w:val="000000" w:themeColor="text1"/>
                <w:sz w:val="20"/>
              </w:rPr>
            </w:pPr>
            <w:r w:rsidRPr="006036A7">
              <w:rPr>
                <w:color w:val="000000" w:themeColor="text1"/>
                <w:sz w:val="20"/>
              </w:rPr>
              <w:t>Внесение изменений в Указание Банка России от 13 декабря 2010 года № 2538-У направлено на актуализацию содержащихся в нем ссылок на нормативные акты Банка России.</w:t>
            </w:r>
          </w:p>
        </w:tc>
        <w:tc>
          <w:tcPr>
            <w:tcW w:w="1559" w:type="dxa"/>
          </w:tcPr>
          <w:p w:rsidR="00EA08F5" w:rsidRPr="006036A7" w:rsidRDefault="00EA08F5" w:rsidP="00F10401">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F10401">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16 июля 2010 года № 2481-У «О порядке ведения и оформления кредитными организациями кассового журнала по приходу 0401704 и кассового журнала по расходу 0401705»</w:t>
            </w:r>
          </w:p>
          <w:p w:rsidR="00EA08F5" w:rsidRPr="006036A7" w:rsidRDefault="00EA08F5" w:rsidP="00F10401">
            <w:pPr>
              <w:suppressAutoHyphens/>
              <w:spacing w:line="276" w:lineRule="auto"/>
              <w:ind w:firstLine="0"/>
              <w:jc w:val="both"/>
              <w:rPr>
                <w:color w:val="000000" w:themeColor="text1"/>
                <w:sz w:val="24"/>
                <w:szCs w:val="24"/>
              </w:rPr>
            </w:pPr>
          </w:p>
        </w:tc>
        <w:tc>
          <w:tcPr>
            <w:tcW w:w="1559" w:type="dxa"/>
          </w:tcPr>
          <w:p w:rsidR="00EA08F5" w:rsidRPr="006036A7" w:rsidRDefault="00EA08F5" w:rsidP="00F10401">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 </w:t>
            </w:r>
            <w:r w:rsidRPr="006036A7">
              <w:rPr>
                <w:rFonts w:eastAsia="Times New Roman"/>
                <w:color w:val="000000" w:themeColor="text1"/>
                <w:sz w:val="24"/>
                <w:szCs w:val="24"/>
              </w:rPr>
              <w:t>квартал</w:t>
            </w:r>
          </w:p>
        </w:tc>
        <w:tc>
          <w:tcPr>
            <w:tcW w:w="6096" w:type="dxa"/>
          </w:tcPr>
          <w:p w:rsidR="00EA08F5" w:rsidRPr="006036A7" w:rsidRDefault="00EA08F5" w:rsidP="00F10401">
            <w:pPr>
              <w:spacing w:line="240" w:lineRule="auto"/>
              <w:ind w:firstLine="0"/>
              <w:jc w:val="both"/>
              <w:rPr>
                <w:color w:val="000000" w:themeColor="text1"/>
                <w:sz w:val="20"/>
              </w:rPr>
            </w:pPr>
            <w:r w:rsidRPr="006036A7">
              <w:rPr>
                <w:color w:val="000000" w:themeColor="text1"/>
                <w:sz w:val="20"/>
              </w:rPr>
              <w:t>Внесение изменений в Указание Банка России от 16 июля 2010 года № 2481-У направлено на актуализацию содержащихся в нем ссылок на нормативные акты Банка России.</w:t>
            </w:r>
          </w:p>
        </w:tc>
        <w:tc>
          <w:tcPr>
            <w:tcW w:w="1559" w:type="dxa"/>
          </w:tcPr>
          <w:p w:rsidR="00EA08F5" w:rsidRPr="006036A7" w:rsidRDefault="00EA08F5" w:rsidP="00F10401">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форме и условиях рефинансирования кредитных организаций под обеспечение»</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 квартал</w:t>
            </w:r>
          </w:p>
        </w:tc>
        <w:tc>
          <w:tcPr>
            <w:tcW w:w="6096" w:type="dxa"/>
          </w:tcPr>
          <w:p w:rsidR="00EA08F5" w:rsidRDefault="00EA08F5" w:rsidP="0079017B">
            <w:pPr>
              <w:spacing w:line="240" w:lineRule="auto"/>
              <w:ind w:firstLine="0"/>
              <w:jc w:val="both"/>
              <w:rPr>
                <w:color w:val="000000" w:themeColor="text1"/>
                <w:sz w:val="20"/>
              </w:rPr>
            </w:pPr>
            <w:r w:rsidRPr="006036A7">
              <w:rPr>
                <w:color w:val="000000" w:themeColor="text1"/>
                <w:sz w:val="20"/>
              </w:rPr>
              <w:t>Нормативный акт изда</w:t>
            </w:r>
            <w:r w:rsidR="009B04ED">
              <w:rPr>
                <w:color w:val="000000" w:themeColor="text1"/>
                <w:sz w:val="20"/>
              </w:rPr>
              <w:t>ется</w:t>
            </w:r>
            <w:r w:rsidRPr="006036A7">
              <w:rPr>
                <w:color w:val="000000" w:themeColor="text1"/>
                <w:sz w:val="20"/>
              </w:rPr>
              <w:t xml:space="preserve"> взамен действующего Указания Банка России от 22.05.2018 № 4801-У «О форме и условиях рефинансирования кредитных организаций под обеспечение» в связи с изменением критериев допуска кредитных организаций к получению обеспеченных кредитов Банка России, в частности, с переходом к использованию в указанных целях информации о кредитных рейтингах кредитных организаций вместо информации об отнесении кредитных организаций к классификационным группам. Данный переход был анонсирован путем опубликования 30.01.2020 на официальном сайте Банка России в информационно-телекоммуникационной сети «Интернет» пресс-релиза «Банк России будет использовать кредитные рейтинги кредитных организаций при проведении операций предоставления ликвидности на внутреннем рынке»).</w:t>
            </w:r>
          </w:p>
          <w:p w:rsidR="009B04ED" w:rsidRPr="006036A7" w:rsidRDefault="009B04ED" w:rsidP="0079017B">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порядке допуска Банком России ценных бумаг иностранных эмитентов к размещению и (или) публичному обращению в Российской Федерации и порядке регистрации Банком России проспектов ценных бумаг иностранных эмитентов» (взамен приказа ФСФР России от 06.03.2012 № 12-10/пз-н)</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 квартал</w:t>
            </w:r>
          </w:p>
        </w:tc>
        <w:tc>
          <w:tcPr>
            <w:tcW w:w="6096" w:type="dxa"/>
          </w:tcPr>
          <w:p w:rsidR="00EA08F5" w:rsidRPr="006036A7" w:rsidRDefault="00EA08F5" w:rsidP="009B04ED">
            <w:pPr>
              <w:spacing w:line="240" w:lineRule="auto"/>
              <w:ind w:firstLine="0"/>
              <w:jc w:val="both"/>
              <w:rPr>
                <w:color w:val="000000" w:themeColor="text1"/>
                <w:sz w:val="20"/>
              </w:rPr>
            </w:pPr>
            <w:r w:rsidRPr="006036A7">
              <w:rPr>
                <w:color w:val="000000" w:themeColor="text1"/>
                <w:sz w:val="20"/>
              </w:rPr>
              <w:t>Нормативный акт разраб</w:t>
            </w:r>
            <w:r w:rsidR="009B04ED">
              <w:rPr>
                <w:color w:val="000000" w:themeColor="text1"/>
                <w:sz w:val="20"/>
              </w:rPr>
              <w:t>отан</w:t>
            </w:r>
            <w:r w:rsidRPr="006036A7">
              <w:rPr>
                <w:color w:val="000000" w:themeColor="text1"/>
                <w:sz w:val="20"/>
              </w:rPr>
              <w:t xml:space="preserve"> в целях актуализации порядка регистрации проспектов ценных бумаг иностранных эмитентов и допуска ценных бумаг иностранных эмитентов к размещению и (или) публичному обращению в Российской Федерации (в частности, перечня документов, представляемых иностранными эмитентами, состава содержащихся в них сведений и т.д.)</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1 марта 2018 года № 632-П «О закупках Центрального банка Российской Федерации (Банка России)»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 квартал</w:t>
            </w:r>
          </w:p>
        </w:tc>
        <w:tc>
          <w:tcPr>
            <w:tcW w:w="6096" w:type="dxa"/>
          </w:tcPr>
          <w:p w:rsidR="00EA08F5" w:rsidRPr="006036A7" w:rsidRDefault="009C31EC" w:rsidP="00035E89">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в целях </w:t>
            </w:r>
            <w:r>
              <w:rPr>
                <w:color w:val="000000" w:themeColor="text1"/>
                <w:sz w:val="20"/>
              </w:rPr>
              <w:t>необходимости</w:t>
            </w:r>
            <w:r w:rsidR="00EA08F5" w:rsidRPr="006036A7">
              <w:rPr>
                <w:color w:val="000000" w:themeColor="text1"/>
                <w:sz w:val="20"/>
              </w:rPr>
              <w:t xml:space="preserve"> развития системы аккредитации Банка России, внесения изменений в единые требования, устанавливаемые Банком России к участникам закупок, проверки достоверности представляемых ими сведений.</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Инструкция Банка России «Об открытии, ведении и закрытии банковских счетов и счетов по вкладам(депозитам)»</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предусматривает регулирование в отношении открытия, ведения и закрытия банковских счетов и счетов по вкладам (депозитам) в валюте Российской Федерации, иностранной валюте и в драгоценных металлах.</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Действие нормативного акта распространяется на Банк России, кредитные организации, иные юридические лица, физические лица, в том числе индивидуальных предпринимателей и физических лиц, занимающихся в установленном законодательством Российской Федерации порядке частной практикой, суды.</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Правовыми основаниями издания нормативного акта являются пункт 5 статьи 4 Федерального закона «О Центральном банке Российской Федерации (Банке России)» и часть 4 статьи 30 Федерального закона «О банках и банковской деятельности».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Издание нормативного акта предполагает отмену Инструкции Банка России от 30.05.2014 № 153-И.</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4 октября 2018 года № 653-П «О требованиях к содержанию, порядке и сроках представления кредитными организациями в Банк России планов восстановления финансовой устойчивости, изменений, вносимых в планы восстановления финансовой устойчивости, порядке их оценки Банком России, а также о порядке информирования кредитными организациями Банка России о наступлении в их деятельности событий, предусмотренных планом восстановления финансовой устойчивости, и принятии решения о начале его реализации»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795722">
              <w:rPr>
                <w:color w:val="000000" w:themeColor="text1"/>
                <w:sz w:val="20"/>
              </w:rPr>
              <w:t>отан</w:t>
            </w:r>
            <w:r w:rsidRPr="006036A7">
              <w:rPr>
                <w:color w:val="000000" w:themeColor="text1"/>
                <w:sz w:val="20"/>
              </w:rPr>
              <w:t xml:space="preserve"> в целях уточнения отдельных норм, устанавливающих требования к содержанию планов восстановления финансовой устойчивости кредитных организаций (банковских групп) (ПВФУ), в том числе, к стресс-сценариям, показателям необходимости осуществления мероприятий по предупреждению ухудшения финансового состояния и показателям необходимости осуществления мероприятий по восстановлению финансовой устойчивости, а также к мероприятиям ПВФУ. Также в рамках нормативного акта предполагается уточнение норм, регулирующих исполнение требования Банка России о разработке и представлении ПВФУ, оценку указанных планов Банком России и порядок информирования кредитными организациями Банка России о наступлении в их деятельности событий, предусмотренных ПВФУ, и принятии решения о начале его реализации.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Подготовка нормативного акта обусловлена сформированной надзорной практикой оценки ПВФУ по итогам 2019-2020 гг. и направлена на повышение качества разрабатываемых кредитными организациями ПВФУ, обеспечение принципа пропорциональности при подготовке ПВФУ, повышение интегрированности ПВФУ в систему текущего и антикризисного управления в кредитных организациях (банковских группах).</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autoSpaceDE w:val="0"/>
              <w:autoSpaceDN w:val="0"/>
              <w:adjustRightInd w:val="0"/>
              <w:spacing w:line="240"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26 апреля 2016 года № 4004-У «О порядке ведения реестра членов саморегулируемой организации в сфере финансового рынка»</w:t>
            </w:r>
          </w:p>
          <w:p w:rsidR="00EA08F5" w:rsidRPr="006036A7" w:rsidRDefault="00EA08F5" w:rsidP="00035E89">
            <w:pPr>
              <w:autoSpaceDE w:val="0"/>
              <w:autoSpaceDN w:val="0"/>
              <w:adjustRightInd w:val="0"/>
              <w:spacing w:line="240"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9C31EC" w:rsidP="00456436">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в целях </w:t>
            </w:r>
            <w:r w:rsidR="00EA08F5" w:rsidRPr="006036A7">
              <w:rPr>
                <w:color w:val="000000" w:themeColor="text1"/>
                <w:sz w:val="20"/>
              </w:rPr>
              <w:t>необходимост</w:t>
            </w:r>
            <w:r w:rsidR="00456436">
              <w:rPr>
                <w:color w:val="000000" w:themeColor="text1"/>
                <w:sz w:val="20"/>
              </w:rPr>
              <w:t>и</w:t>
            </w:r>
            <w:r w:rsidR="00EA08F5" w:rsidRPr="006036A7">
              <w:rPr>
                <w:color w:val="000000" w:themeColor="text1"/>
                <w:sz w:val="20"/>
              </w:rPr>
              <w:t xml:space="preserve"> расширения перечня сведений в реестре членов саморегулируемых организаций в сфере финансового рынка.</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456436">
            <w:pPr>
              <w:autoSpaceDE w:val="0"/>
              <w:autoSpaceDN w:val="0"/>
              <w:adjustRightInd w:val="0"/>
              <w:spacing w:line="240"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16.02.2015 № 3565-У «О видах производных финансовых инструментов»</w:t>
            </w: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направлен на реализацию пункта 14.4 ДК ОНРФР 2019-2021. В частности, нормативным актом планируется расширить перечень базисных активов ПФИ.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autoSpaceDE w:val="0"/>
              <w:autoSpaceDN w:val="0"/>
              <w:adjustRightInd w:val="0"/>
              <w:spacing w:line="240" w:lineRule="auto"/>
              <w:ind w:firstLine="0"/>
              <w:jc w:val="both"/>
              <w:rPr>
                <w:color w:val="000000" w:themeColor="text1"/>
                <w:sz w:val="24"/>
                <w:szCs w:val="24"/>
              </w:rPr>
            </w:pPr>
            <w:r w:rsidRPr="006036A7">
              <w:rPr>
                <w:color w:val="000000" w:themeColor="text1"/>
                <w:sz w:val="24"/>
                <w:szCs w:val="24"/>
              </w:rPr>
              <w:t>Нормативный акт Банка России о порядке возврата денежных средств по договору о ведении индивидуального инвестиционного счета</w:t>
            </w:r>
          </w:p>
          <w:p w:rsidR="00EA08F5" w:rsidRPr="006036A7" w:rsidRDefault="00EA08F5" w:rsidP="00035E89">
            <w:pPr>
              <w:autoSpaceDE w:val="0"/>
              <w:autoSpaceDN w:val="0"/>
              <w:adjustRightInd w:val="0"/>
              <w:spacing w:line="240"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устанавлива</w:t>
            </w:r>
            <w:r w:rsidR="00795722">
              <w:rPr>
                <w:color w:val="000000" w:themeColor="text1"/>
                <w:sz w:val="20"/>
              </w:rPr>
              <w:t>ет</w:t>
            </w:r>
            <w:r w:rsidRPr="006036A7">
              <w:rPr>
                <w:color w:val="000000" w:themeColor="text1"/>
                <w:sz w:val="20"/>
              </w:rPr>
              <w:t xml:space="preserve"> требования к заявлению о возврате денежных средств по договору о ведении индивидуального инвестиционного счета, перечень документов, которые должны быть предоставлены профессиональному участнику рынка ценных бумаг физическим лицом при возврате учтенных на индивидуальном инвестиционном счете денежных средств в случае возникновения трудной жизненной ситуации или необходимости уплаты первоначального взноса по кредитам или займам на приобретение (строительство) жилого помещения, обязательства по которым обеспечены ипотекой, а также порядок предоставления таких документов и сроки их рассмотрения профессиональным участником рынка ценных бумаг.</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autoSpaceDE w:val="0"/>
              <w:autoSpaceDN w:val="0"/>
              <w:adjustRightInd w:val="0"/>
              <w:spacing w:line="240" w:lineRule="auto"/>
              <w:ind w:firstLine="0"/>
              <w:jc w:val="both"/>
              <w:rPr>
                <w:color w:val="000000" w:themeColor="text1"/>
                <w:sz w:val="24"/>
                <w:szCs w:val="24"/>
              </w:rPr>
            </w:pPr>
            <w:r w:rsidRPr="006036A7">
              <w:rPr>
                <w:color w:val="000000" w:themeColor="text1"/>
                <w:sz w:val="24"/>
                <w:szCs w:val="24"/>
              </w:rPr>
              <w:t>Положение Банка России «О требованиях к обеспечению исполнения обязательств, возникающих из заключаемых не на организованных торгах договоров, являющихся производными финансовыми инструментами, в отношении которых не осуществляется клиринг с участием центрального контрагента»</w:t>
            </w:r>
          </w:p>
          <w:p w:rsidR="00EA08F5" w:rsidRPr="006036A7" w:rsidRDefault="00EA08F5" w:rsidP="00035E89">
            <w:pPr>
              <w:autoSpaceDE w:val="0"/>
              <w:autoSpaceDN w:val="0"/>
              <w:adjustRightInd w:val="0"/>
              <w:spacing w:line="240"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Нормативный акт призван реализовать принятые на себя Российской Федерацией обязательства по реформированию рынка внебиржевых ПФИ в рамках «Группы двадцати» (централизованный клиринг и маржирование) в части маржирования.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предполагается установить требования, в частности, к обеспечению исполнения обязательств, возникающих из заключаемых внебиржевых ПФИ, в отношении которых не осуществляется клиринг с участием центрального контрагента (требования к предмету обеспечения и условиям его хранения и (или) учета, а также условиям, порядку и срокам его расчета и предоставления).</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Указание Банка России от 03 апреля 2017 года № 4336-У «Об оценке экономического положения банков» (в части показателей ПУ1 и ПА4)</w:t>
            </w: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C5784D">
            <w:pPr>
              <w:spacing w:line="240" w:lineRule="auto"/>
              <w:ind w:firstLine="0"/>
              <w:jc w:val="both"/>
              <w:rPr>
                <w:color w:val="000000" w:themeColor="text1"/>
                <w:sz w:val="20"/>
              </w:rPr>
            </w:pPr>
            <w:r w:rsidRPr="006036A7">
              <w:rPr>
                <w:color w:val="000000" w:themeColor="text1"/>
                <w:sz w:val="20"/>
              </w:rPr>
              <w:t>Норм</w:t>
            </w:r>
            <w:r w:rsidR="000513D9">
              <w:rPr>
                <w:color w:val="000000" w:themeColor="text1"/>
                <w:sz w:val="20"/>
              </w:rPr>
              <w:t>ативным актом</w:t>
            </w:r>
            <w:r w:rsidRPr="006036A7">
              <w:rPr>
                <w:color w:val="000000" w:themeColor="text1"/>
                <w:sz w:val="20"/>
              </w:rPr>
              <w:t xml:space="preserve"> предусматривается</w:t>
            </w:r>
            <w:r w:rsidR="000513D9">
              <w:rPr>
                <w:color w:val="000000" w:themeColor="text1"/>
                <w:sz w:val="20"/>
              </w:rPr>
              <w:t>:</w:t>
            </w:r>
          </w:p>
          <w:p w:rsidR="00EA08F5" w:rsidRPr="006036A7" w:rsidRDefault="00EA08F5" w:rsidP="00C5784D">
            <w:pPr>
              <w:spacing w:line="240" w:lineRule="auto"/>
              <w:ind w:firstLine="0"/>
              <w:jc w:val="both"/>
              <w:rPr>
                <w:color w:val="000000" w:themeColor="text1"/>
                <w:sz w:val="20"/>
              </w:rPr>
            </w:pPr>
            <w:r w:rsidRPr="006036A7">
              <w:rPr>
                <w:color w:val="000000" w:themeColor="text1"/>
                <w:sz w:val="20"/>
              </w:rPr>
              <w:t xml:space="preserve"> - дополнение перечня показателей, входящих в группу показателей оценки капитала, новым показателем «Показатель финансового рычага» (ПК5);</w:t>
            </w:r>
          </w:p>
          <w:p w:rsidR="00EA08F5" w:rsidRPr="006036A7" w:rsidRDefault="00EA08F5" w:rsidP="00C5784D">
            <w:pPr>
              <w:spacing w:line="240" w:lineRule="auto"/>
              <w:ind w:firstLine="0"/>
              <w:jc w:val="both"/>
              <w:rPr>
                <w:color w:val="000000" w:themeColor="text1"/>
                <w:sz w:val="20"/>
              </w:rPr>
            </w:pPr>
            <w:r w:rsidRPr="006036A7">
              <w:rPr>
                <w:color w:val="000000" w:themeColor="text1"/>
                <w:sz w:val="20"/>
              </w:rPr>
              <w:t>- уточнение порядка присвоения балльных оценок показателям прозрачности структуры собственности банков;</w:t>
            </w:r>
          </w:p>
          <w:p w:rsidR="00EA08F5" w:rsidRPr="006036A7" w:rsidRDefault="00EA08F5" w:rsidP="00C5784D">
            <w:pPr>
              <w:spacing w:line="240" w:lineRule="auto"/>
              <w:ind w:firstLine="0"/>
              <w:jc w:val="both"/>
              <w:rPr>
                <w:color w:val="000000" w:themeColor="text1"/>
                <w:sz w:val="20"/>
              </w:rPr>
            </w:pPr>
            <w:r w:rsidRPr="006036A7">
              <w:rPr>
                <w:color w:val="000000" w:themeColor="text1"/>
                <w:sz w:val="20"/>
              </w:rPr>
              <w:t>- введение нового балльного значения (2,5 балла), присваиваемого показателю достаточности объема раскрываемой информации о структуре собственности банка (ПУ1) в случае установления отдельных нарушений по раскрытию информации о структуре собственности банка (в том числе о лицах, под контролем либо значительным влиянием которых находится банк) и одновременного выявления Банком России признаков непрозрачности структуры собственности банка.</w:t>
            </w:r>
          </w:p>
          <w:p w:rsidR="00EA08F5" w:rsidRDefault="00EA08F5" w:rsidP="00C5784D">
            <w:pPr>
              <w:spacing w:line="240" w:lineRule="auto"/>
              <w:ind w:firstLine="0"/>
              <w:jc w:val="both"/>
              <w:rPr>
                <w:color w:val="000000" w:themeColor="text1"/>
                <w:sz w:val="20"/>
              </w:rPr>
            </w:pPr>
            <w:r w:rsidRPr="006036A7">
              <w:rPr>
                <w:color w:val="000000" w:themeColor="text1"/>
                <w:sz w:val="20"/>
              </w:rPr>
              <w:t>Норм</w:t>
            </w:r>
            <w:r w:rsidR="000513D9">
              <w:rPr>
                <w:color w:val="000000" w:themeColor="text1"/>
                <w:sz w:val="20"/>
              </w:rPr>
              <w:t>ативный акт разрабатывается так</w:t>
            </w:r>
            <w:r w:rsidRPr="006036A7">
              <w:rPr>
                <w:color w:val="000000" w:themeColor="text1"/>
                <w:sz w:val="20"/>
              </w:rPr>
              <w:t>же в связи с предложениями кредитных организаций и предусматривает внесение изменений в методологию расчета показателя размера резервов на потери по ссудам и иным активам (ПА4). Указанные изменения позволят разделять принятое обеспечение по его качеству и не ухудшать оценку ПА4 в связи с принятыми гарантиями Российской Федерации и банковскими гарантиями Банка России, являющимися обеспечением I категории качества.</w:t>
            </w:r>
          </w:p>
          <w:p w:rsidR="00795722" w:rsidRPr="006036A7" w:rsidRDefault="00795722" w:rsidP="00C5784D">
            <w:pPr>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CD4309">
            <w:pPr>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Указание Банка России от 11 июня 2014 года № 3277-У «О методиках оценки финансовой устойчивости банка в целях признания ее достаточной для участия в системе страхования вкладов» (в части показателя ПУ1)</w:t>
            </w:r>
          </w:p>
          <w:p w:rsidR="00EA08F5" w:rsidRPr="006036A7" w:rsidRDefault="00EA08F5" w:rsidP="00CD4309">
            <w:pPr>
              <w:spacing w:after="200"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CD430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CD4309">
            <w:pPr>
              <w:suppressAutoHyphens/>
              <w:spacing w:line="240" w:lineRule="auto"/>
              <w:ind w:firstLine="0"/>
              <w:jc w:val="both"/>
              <w:rPr>
                <w:color w:val="000000" w:themeColor="text1"/>
                <w:sz w:val="20"/>
              </w:rPr>
            </w:pPr>
            <w:r w:rsidRPr="006036A7">
              <w:rPr>
                <w:color w:val="000000" w:themeColor="text1"/>
                <w:sz w:val="20"/>
              </w:rPr>
              <w:t>Нормативный акт разраб</w:t>
            </w:r>
            <w:r w:rsidR="00795722">
              <w:rPr>
                <w:color w:val="000000" w:themeColor="text1"/>
                <w:sz w:val="20"/>
              </w:rPr>
              <w:t>отан</w:t>
            </w:r>
            <w:r w:rsidRPr="006036A7">
              <w:rPr>
                <w:color w:val="000000" w:themeColor="text1"/>
                <w:sz w:val="20"/>
              </w:rPr>
              <w:t xml:space="preserve"> на основании статьи 44 Федерального закона от 23.12.2003 № 177-ФЗ «О страховании вкладов в банках Российской Федерации».</w:t>
            </w:r>
          </w:p>
          <w:p w:rsidR="00EA08F5" w:rsidRPr="006036A7" w:rsidRDefault="00EA08F5" w:rsidP="00CD4309">
            <w:pPr>
              <w:suppressAutoHyphens/>
              <w:spacing w:line="240" w:lineRule="auto"/>
              <w:ind w:firstLine="0"/>
              <w:jc w:val="both"/>
              <w:rPr>
                <w:color w:val="000000" w:themeColor="text1"/>
                <w:sz w:val="20"/>
              </w:rPr>
            </w:pPr>
            <w:r w:rsidRPr="006036A7">
              <w:rPr>
                <w:color w:val="000000" w:themeColor="text1"/>
                <w:sz w:val="20"/>
              </w:rPr>
              <w:t>Нормативным актом предусматривается, что финансовая устойчивость банка по группе показателей прозрачности структуры собственности признается удовлетворительной, в случае если оценка показателя ПУ1 меньше либо равна 2,5 балла, а оценка показателей ПУ2 и ПУ3 меньше либо равна 2 баллам, а также включение нового показателя «Показатель финансового рычага» (ПК5) в перечень показателей, участвующих в расчете обобщающих результатов по группе показателей оценки капитала (РГК).</w:t>
            </w:r>
          </w:p>
          <w:p w:rsidR="00EA08F5" w:rsidRPr="006036A7" w:rsidRDefault="00EA08F5" w:rsidP="00CD4309">
            <w:pPr>
              <w:suppressAutoHyphens/>
              <w:spacing w:line="240" w:lineRule="auto"/>
              <w:ind w:firstLine="0"/>
              <w:jc w:val="both"/>
              <w:rPr>
                <w:color w:val="000000" w:themeColor="text1"/>
                <w:sz w:val="20"/>
              </w:rPr>
            </w:pPr>
          </w:p>
        </w:tc>
        <w:tc>
          <w:tcPr>
            <w:tcW w:w="1559" w:type="dxa"/>
          </w:tcPr>
          <w:p w:rsidR="00EA08F5" w:rsidRPr="006036A7" w:rsidRDefault="00EA08F5" w:rsidP="00CD430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autoSpaceDE w:val="0"/>
              <w:autoSpaceDN w:val="0"/>
              <w:adjustRightInd w:val="0"/>
              <w:spacing w:after="200"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Положение Банка России «О порядке составления отчетности, необходимой для осуществления надзора за кредитными организациями на консолидированной основе, а также иной информации о деятельности банковских групп» (новая редакция Положения Банка России от 11.03.2015 № 462-П)</w:t>
            </w:r>
          </w:p>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795722">
              <w:rPr>
                <w:rFonts w:eastAsia="SimSun"/>
                <w:color w:val="000000" w:themeColor="text1"/>
                <w:sz w:val="20"/>
              </w:rPr>
              <w:t>отан</w:t>
            </w:r>
            <w:r w:rsidRPr="006036A7">
              <w:rPr>
                <w:rFonts w:eastAsia="SimSun"/>
                <w:color w:val="000000" w:themeColor="text1"/>
                <w:sz w:val="20"/>
              </w:rPr>
              <w:t xml:space="preserve"> в связи с изданием Положения Банка России от 15.07.2020 №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которое является новой редакцией Положения Банка России от 03.12.2015 № 509-П «О расчете величины собственных средств (капитала), обязательных нормативов и размеров (лимитов) открытых валютных позиций банковских групп», а также в связи с необходимостью определения источников информации (отчетности) участников банковской группы - микрофинансовых организаций, в связи с необходимостью реализации подходов, определенных Международными стандартами финансовой отчетности, в том числе МСФО (IFRS) 9 «Финансовые инструменты» и МСФО (IFRS) 16 «Аренда». </w:t>
            </w:r>
          </w:p>
          <w:p w:rsidR="00EA08F5" w:rsidRPr="006036A7" w:rsidRDefault="00795722" w:rsidP="00035E89">
            <w:pPr>
              <w:suppressAutoHyphens/>
              <w:spacing w:line="240" w:lineRule="auto"/>
              <w:ind w:firstLine="0"/>
              <w:jc w:val="both"/>
              <w:rPr>
                <w:rFonts w:eastAsia="SimSun"/>
                <w:color w:val="000000" w:themeColor="text1"/>
                <w:sz w:val="20"/>
              </w:rPr>
            </w:pPr>
            <w:r w:rsidRPr="006036A7">
              <w:rPr>
                <w:color w:val="000000" w:themeColor="text1"/>
                <w:sz w:val="20"/>
              </w:rPr>
              <w:t xml:space="preserve">Нормативный акт </w:t>
            </w:r>
            <w:r w:rsidR="00EA08F5" w:rsidRPr="006036A7">
              <w:rPr>
                <w:rFonts w:eastAsia="SimSun"/>
                <w:color w:val="000000" w:themeColor="text1"/>
                <w:sz w:val="20"/>
              </w:rPr>
              <w:t xml:space="preserve">уточняет порядок включения в консолидированную отчетность и иную информацию о деятельности банковской группы отчетных данных участников банковской группы и приводит его в соответствие с МСФО. </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after="200" w:line="276" w:lineRule="auto"/>
              <w:ind w:firstLine="0"/>
              <w:jc w:val="both"/>
              <w:rPr>
                <w:rFonts w:ascii="TimesNewRomanPS-BoldMT" w:hAnsi="TimesNewRomanPS-BoldMT" w:cs="TimesNewRomanPS-BoldMT"/>
                <w:bCs/>
                <w:color w:val="000000" w:themeColor="text1"/>
                <w:sz w:val="24"/>
                <w:szCs w:val="24"/>
              </w:rPr>
            </w:pPr>
            <w:r w:rsidRPr="006036A7">
              <w:rPr>
                <w:rFonts w:eastAsia="SimSun"/>
                <w:color w:val="000000" w:themeColor="text1"/>
                <w:sz w:val="24"/>
                <w:szCs w:val="24"/>
              </w:rPr>
              <w:t xml:space="preserve">Указание Банка России «О внесении изменений в Положение Банка России от 4 июля 2018 года № 646-П «О методике определения собственных средств (капитала) кредитных организаций («Базель III»)» </w:t>
            </w:r>
          </w:p>
          <w:p w:rsidR="00EA08F5" w:rsidRPr="006036A7" w:rsidRDefault="00EA08F5" w:rsidP="00035E89">
            <w:pPr>
              <w:tabs>
                <w:tab w:val="left" w:pos="1245"/>
              </w:tab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795722">
              <w:rPr>
                <w:rFonts w:eastAsia="SimSun"/>
                <w:color w:val="000000" w:themeColor="text1"/>
                <w:sz w:val="20"/>
              </w:rPr>
              <w:t>отан</w:t>
            </w:r>
            <w:r w:rsidRPr="006036A7">
              <w:rPr>
                <w:rFonts w:eastAsia="SimSun"/>
                <w:color w:val="000000" w:themeColor="text1"/>
                <w:sz w:val="20"/>
              </w:rPr>
              <w:t xml:space="preserve"> в связи с практикой применения кредитными организациями Положения Банка России от 04.07.2018 № 646-П «О методике определения собственных средств (капитала) кредитных организаций («Базель III»)» и содержит, в том числе нормы, направленные на внедрение более консервативных подходов к расчету капитала кредитными организациями посредством:</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 применения более взвешенного подхода к возможности включения в капитал ряда источников капитала (например, безвозмездного финансирования; субординированных инструментов);</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 расширения понятия вложений в нематериальные активы.</w:t>
            </w:r>
          </w:p>
          <w:p w:rsidR="00EA08F5" w:rsidRPr="006036A7" w:rsidRDefault="00EA08F5" w:rsidP="00035E89">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Положение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p>
          <w:p w:rsidR="00EA08F5" w:rsidRPr="006036A7" w:rsidRDefault="00EA08F5" w:rsidP="00035E89">
            <w:pPr>
              <w:tabs>
                <w:tab w:val="left" w:pos="1245"/>
              </w:tab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795722">
              <w:rPr>
                <w:color w:val="000000" w:themeColor="text1"/>
                <w:sz w:val="20"/>
              </w:rPr>
              <w:t>отан</w:t>
            </w:r>
            <w:r w:rsidRPr="006036A7">
              <w:rPr>
                <w:color w:val="000000" w:themeColor="text1"/>
                <w:sz w:val="20"/>
              </w:rPr>
              <w:t xml:space="preserve"> в целях:</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 реализации решений, направленных на повышение доступности жилья, и предусматривает, в том числе, корректировку применяемых при формировании резервов на возможные потери критериев кредитоспособности заемщиков – застройщиков;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установления требования о классификации не лучше, чем в III категорию качества при формировании резерва на возможные потери по ссудам, предоставленным субъектам Российской Федерации и муниципальным образованиям со средней долговой устойчивостью, и в V категорию качества - с низкой долговой устойчивостью.</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Положение Банка России от 8 апреля 2020 года № 716-П «О требованиях к системе управления операционным риском в кредитной организации и банковской группе»</w:t>
            </w:r>
          </w:p>
          <w:p w:rsidR="00EA08F5" w:rsidRPr="006036A7" w:rsidRDefault="00EA08F5" w:rsidP="00035E89">
            <w:pPr>
              <w:tabs>
                <w:tab w:val="left" w:pos="1245"/>
              </w:tab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795722">
            <w:pPr>
              <w:spacing w:line="240" w:lineRule="auto"/>
              <w:ind w:firstLine="0"/>
              <w:jc w:val="both"/>
              <w:rPr>
                <w:color w:val="000000" w:themeColor="text1"/>
                <w:sz w:val="20"/>
              </w:rPr>
            </w:pPr>
            <w:r w:rsidRPr="006036A7">
              <w:rPr>
                <w:color w:val="000000" w:themeColor="text1"/>
                <w:sz w:val="20"/>
              </w:rPr>
              <w:t>Нормативный акт разраб</w:t>
            </w:r>
            <w:r w:rsidR="00795722">
              <w:rPr>
                <w:color w:val="000000" w:themeColor="text1"/>
                <w:sz w:val="20"/>
              </w:rPr>
              <w:t>отан</w:t>
            </w:r>
            <w:r w:rsidRPr="006036A7">
              <w:rPr>
                <w:color w:val="000000" w:themeColor="text1"/>
                <w:sz w:val="20"/>
              </w:rPr>
              <w:t xml:space="preserve"> в целях синхронизации отдельных требований Положения Банка России от 08.04.2020 № 716-П «О требованиях к системе управления операционным риском в кредитной организации и банковской группе» с требованиями Положения Банка России от 07.12.2020 № 744-П «О порядке расчета размера операционного риска («Базель III») и осуществления Банком России надзора за его соблюдением».</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shd w:val="clear" w:color="auto" w:fill="auto"/>
          </w:tcPr>
          <w:p w:rsidR="00EA08F5" w:rsidRPr="006036A7" w:rsidRDefault="00EA08F5" w:rsidP="00035E89">
            <w:pPr>
              <w:tabs>
                <w:tab w:val="left" w:pos="1245"/>
              </w:tabs>
              <w:spacing w:line="276" w:lineRule="auto"/>
              <w:ind w:firstLine="0"/>
              <w:jc w:val="both"/>
              <w:rPr>
                <w:rFonts w:ascii="TimesNewRomanPS-BoldMT" w:hAnsi="TimesNewRomanPS-BoldMT" w:cs="TimesNewRomanPS-BoldMT"/>
                <w:b/>
                <w:bCs/>
                <w:color w:val="000000" w:themeColor="text1"/>
                <w:sz w:val="24"/>
                <w:szCs w:val="24"/>
                <w:u w:val="single"/>
              </w:rPr>
            </w:pPr>
            <w:r w:rsidRPr="006036A7">
              <w:rPr>
                <w:rFonts w:ascii="TimesNewRomanPS-BoldMT" w:hAnsi="TimesNewRomanPS-BoldMT" w:cs="TimesNewRomanPS-BoldMT"/>
                <w:bCs/>
                <w:color w:val="000000" w:themeColor="text1"/>
                <w:sz w:val="24"/>
                <w:szCs w:val="24"/>
              </w:rPr>
              <w:t xml:space="preserve">Указание Банка России «О порядке расчета величины кредитного риска на основе внутренних рейтингов по сделкам секьюритизации» </w:t>
            </w:r>
          </w:p>
          <w:p w:rsidR="00EA08F5" w:rsidRPr="006036A7" w:rsidRDefault="00EA08F5" w:rsidP="00035E89">
            <w:pPr>
              <w:tabs>
                <w:tab w:val="left" w:pos="1245"/>
              </w:tab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795722" w:rsidP="00035E89">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в </w:t>
            </w:r>
            <w:r>
              <w:rPr>
                <w:color w:val="000000" w:themeColor="text1"/>
                <w:sz w:val="20"/>
              </w:rPr>
              <w:t>целях</w:t>
            </w:r>
            <w:r w:rsidR="00EA08F5" w:rsidRPr="006036A7">
              <w:rPr>
                <w:color w:val="000000" w:themeColor="text1"/>
                <w:sz w:val="20"/>
              </w:rPr>
              <w:t xml:space="preserve"> реализаци</w:t>
            </w:r>
            <w:r>
              <w:rPr>
                <w:color w:val="000000" w:themeColor="text1"/>
                <w:sz w:val="20"/>
              </w:rPr>
              <w:t>и</w:t>
            </w:r>
            <w:r w:rsidR="00EA08F5" w:rsidRPr="006036A7">
              <w:rPr>
                <w:color w:val="000000" w:themeColor="text1"/>
                <w:sz w:val="20"/>
              </w:rPr>
              <w:t xml:space="preserve"> требований, установленных документом БКБН «Calculation of RWA for credit risk. Securitisation: Internal ratings-based approach».</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вводится методика оценки кредитного риска по сделкам секьюритизации для банков, применяющих подход на основе внутренних рейтингов для оценки кредитного риска.</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tabs>
                <w:tab w:val="left" w:pos="1245"/>
              </w:tabs>
              <w:spacing w:line="276"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в Указание Банка России от 9 февраля 2009 года № 2181-У «О порядке представления кредитными организациями информации и документов уполномоченным представителям Банка России»</w:t>
            </w:r>
          </w:p>
          <w:p w:rsidR="00EA08F5" w:rsidRPr="006036A7" w:rsidRDefault="00EA08F5" w:rsidP="00035E89">
            <w:pPr>
              <w:tabs>
                <w:tab w:val="left" w:pos="1245"/>
              </w:tabs>
              <w:spacing w:line="276" w:lineRule="auto"/>
              <w:ind w:firstLine="0"/>
              <w:jc w:val="both"/>
              <w:rPr>
                <w:color w:val="000000" w:themeColor="text1"/>
                <w:sz w:val="24"/>
                <w:szCs w:val="24"/>
              </w:rPr>
            </w:pPr>
            <w:r w:rsidRPr="006036A7">
              <w:rPr>
                <w:rFonts w:ascii="TimesNewRomanPS-BoldMT" w:hAnsi="TimesNewRomanPS-BoldMT" w:cs="TimesNewRomanPS-BoldMT"/>
                <w:bCs/>
                <w:color w:val="000000" w:themeColor="text1"/>
                <w:sz w:val="24"/>
                <w:szCs w:val="24"/>
              </w:rPr>
              <w:t xml:space="preserve"> </w:t>
            </w: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795722" w:rsidP="00795722">
            <w:pPr>
              <w:spacing w:line="240" w:lineRule="auto"/>
              <w:ind w:firstLine="0"/>
              <w:jc w:val="both"/>
              <w:rPr>
                <w:color w:val="000000" w:themeColor="text1"/>
                <w:sz w:val="20"/>
              </w:rPr>
            </w:pPr>
            <w:r>
              <w:rPr>
                <w:color w:val="000000" w:themeColor="text1"/>
                <w:sz w:val="20"/>
              </w:rPr>
              <w:t>Нормативный акт подгото</w:t>
            </w:r>
            <w:r w:rsidR="00EA08F5" w:rsidRPr="006036A7">
              <w:rPr>
                <w:color w:val="000000" w:themeColor="text1"/>
                <w:sz w:val="20"/>
              </w:rPr>
              <w:t>вл</w:t>
            </w:r>
            <w:r>
              <w:rPr>
                <w:color w:val="000000" w:themeColor="text1"/>
                <w:sz w:val="20"/>
              </w:rPr>
              <w:t>ен</w:t>
            </w:r>
            <w:r w:rsidR="00EA08F5" w:rsidRPr="006036A7">
              <w:rPr>
                <w:color w:val="000000" w:themeColor="text1"/>
                <w:sz w:val="20"/>
              </w:rPr>
              <w:t xml:space="preserve"> на основании статьи 76 Федерального закона от 10.07.2002 № 86-ФЗ «О Центральном банке Российской Федерации (Банке России)» в целях уточнения состава и формы представления информации уполномоченным представителям Банка России.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77E08">
            <w:pPr>
              <w:suppressAutoHyphens/>
              <w:spacing w:line="240"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9 сентября 2015 года № 3777-У «О составлении и представлении в Банк России отчетности и иной информации о рисках банковского холдинга»</w:t>
            </w:r>
          </w:p>
          <w:p w:rsidR="00EA08F5" w:rsidRPr="006036A7" w:rsidRDefault="00EA08F5" w:rsidP="00777E08">
            <w:pPr>
              <w:tabs>
                <w:tab w:val="left" w:pos="1245"/>
              </w:tabs>
              <w:spacing w:line="240" w:lineRule="auto"/>
              <w:ind w:firstLine="0"/>
              <w:jc w:val="both"/>
              <w:rPr>
                <w:rFonts w:eastAsia="SimSun"/>
                <w:color w:val="000000" w:themeColor="text1"/>
                <w:sz w:val="24"/>
                <w:szCs w:val="24"/>
              </w:rPr>
            </w:pPr>
          </w:p>
        </w:tc>
        <w:tc>
          <w:tcPr>
            <w:tcW w:w="1559" w:type="dxa"/>
          </w:tcPr>
          <w:p w:rsidR="00EA08F5" w:rsidRPr="006036A7" w:rsidRDefault="00EA08F5" w:rsidP="00BA16A0">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7722FC">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795722">
              <w:rPr>
                <w:rFonts w:eastAsia="SimSun"/>
                <w:color w:val="000000" w:themeColor="text1"/>
                <w:sz w:val="20"/>
              </w:rPr>
              <w:t>отан</w:t>
            </w:r>
            <w:r w:rsidRPr="006036A7">
              <w:rPr>
                <w:rFonts w:eastAsia="SimSun"/>
                <w:color w:val="000000" w:themeColor="text1"/>
                <w:sz w:val="20"/>
              </w:rPr>
              <w:t xml:space="preserve"> в целях реализации предложений участников финансового рынка, направленных в адрес Рабочей группы по оптимизации регуляторной нагрузки на участников финансового рынка, в части новой редакции формы и порядка составления и представления отчетности 0415001 «Информация о рисках банковского холдинга», установленных приложением 1 к Указанию № 3777-У. </w:t>
            </w:r>
          </w:p>
          <w:p w:rsidR="00EA08F5" w:rsidRPr="006036A7" w:rsidRDefault="00EA08F5" w:rsidP="007722FC">
            <w:pPr>
              <w:suppressAutoHyphens/>
              <w:spacing w:line="240" w:lineRule="auto"/>
              <w:ind w:firstLine="0"/>
              <w:jc w:val="both"/>
              <w:rPr>
                <w:rFonts w:eastAsia="SimSun"/>
                <w:color w:val="000000" w:themeColor="text1"/>
                <w:sz w:val="20"/>
              </w:rPr>
            </w:pPr>
            <w:r w:rsidRPr="006036A7">
              <w:rPr>
                <w:rFonts w:eastAsia="SimSun"/>
                <w:color w:val="000000" w:themeColor="text1"/>
                <w:sz w:val="20"/>
              </w:rPr>
              <w:t>В соответствии с пунктом 3.2 протокола заседания Рабочей группы 08.10.2019 № ПРГ-52/2174 указанные предложения запланированы к реализации ответственным структурным подразделением Банка России в 1 полугодии 2021 года.</w:t>
            </w:r>
          </w:p>
          <w:p w:rsidR="00EA08F5" w:rsidRDefault="00EA08F5" w:rsidP="007722FC">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Нормативным актом предусматривается актуализация формы 0415001 в связи с внедрением МСФО (IFRS) 9 «Финансовые инструменты», МСФО (IFRS) 16 «Аренда» и вводится представление головными организациями банковского холдинга информации об операциях, совершаемых со связанными сторонами, в соответствии с МСФО (IAS) 24 «Раскрытие информации о связанных сторонах».</w:t>
            </w:r>
          </w:p>
          <w:p w:rsidR="00795722" w:rsidRPr="006036A7" w:rsidRDefault="00795722" w:rsidP="007722FC">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777E08">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77E08">
            <w:pPr>
              <w:suppressAutoHyphens/>
              <w:spacing w:line="240"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15 июля 2020 года №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w:t>
            </w:r>
          </w:p>
          <w:p w:rsidR="00EA08F5" w:rsidRPr="006036A7" w:rsidRDefault="00EA08F5" w:rsidP="00777E08">
            <w:pPr>
              <w:tabs>
                <w:tab w:val="left" w:pos="1245"/>
              </w:tabs>
              <w:spacing w:line="240" w:lineRule="auto"/>
              <w:ind w:firstLine="0"/>
              <w:jc w:val="both"/>
              <w:rPr>
                <w:rFonts w:eastAsia="SimSun"/>
                <w:color w:val="000000" w:themeColor="text1"/>
                <w:sz w:val="24"/>
                <w:szCs w:val="24"/>
              </w:rPr>
            </w:pPr>
          </w:p>
        </w:tc>
        <w:tc>
          <w:tcPr>
            <w:tcW w:w="1559" w:type="dxa"/>
          </w:tcPr>
          <w:p w:rsidR="00EA08F5" w:rsidRPr="006036A7" w:rsidRDefault="00EA08F5" w:rsidP="00777E08">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B0891">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Нормативным актом предусматривается внесение изменений в расчет собственных средств (капитала) банковских групп в части невключения отложенных налоговых активов и отложенных налоговых обязательств, возникновение которых обусловлено корректировками и переоценкой, связанными с применением МСФО (IFRS) 9 «Финансовые инструменты», в показатели, уменьшающие сумму источников базового капитала банковской группы.</w:t>
            </w:r>
          </w:p>
          <w:p w:rsidR="00EA08F5" w:rsidRDefault="00EA08F5" w:rsidP="000B0891">
            <w:pPr>
              <w:suppressAutoHyphens/>
              <w:spacing w:line="240" w:lineRule="auto"/>
              <w:ind w:firstLine="0"/>
              <w:jc w:val="both"/>
              <w:rPr>
                <w:rFonts w:eastAsia="SimSun"/>
                <w:color w:val="000000" w:themeColor="text1"/>
                <w:sz w:val="20"/>
              </w:rPr>
            </w:pPr>
            <w:r w:rsidRPr="006036A7">
              <w:rPr>
                <w:rFonts w:eastAsia="SimSun"/>
                <w:color w:val="000000" w:themeColor="text1"/>
                <w:sz w:val="20"/>
              </w:rPr>
              <w:t>Внесение изменений в Положение № 729-П обусловлено внесением изменений в Положение Банка России от 04.07.2018 № 646-П «О методике определения собственных средств (капитала) кредитных организаций («Базель III»)» и необходимостью приведения регулирования деятельности кредитных организаций на консолидированном уровне в соответствие с регулированием их деятельности на индивидуальном уровне, а также в связи с разработкой Положения Банка России «О порядке расчета размера операционного риска («Базель III») для банковской группы».</w:t>
            </w:r>
          </w:p>
          <w:p w:rsidR="00795722" w:rsidRPr="006036A7" w:rsidRDefault="00795722" w:rsidP="000B0891">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777E08">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77E08">
            <w:pPr>
              <w:suppressAutoHyphens/>
              <w:spacing w:line="240"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порядке принятия Комитетом банковского надзора Банка России решения об отнесении лица к связанным с кредитной организацией лицам (входящим в группу связанных с кредитной организацией лиц), на основании мотивированного суждения, направления требований кредитной организации и рассмотрения обращений кредитной организации» (новая редакция Указания Банка России от 17.11.2016 № 4205-У)</w:t>
            </w:r>
          </w:p>
          <w:p w:rsidR="00EA08F5" w:rsidRPr="006036A7" w:rsidRDefault="00EA08F5" w:rsidP="00777E08">
            <w:pPr>
              <w:suppressAutoHyphens/>
              <w:spacing w:line="240" w:lineRule="auto"/>
              <w:ind w:firstLine="0"/>
              <w:jc w:val="both"/>
              <w:rPr>
                <w:rFonts w:eastAsia="SimSun"/>
                <w:color w:val="000000" w:themeColor="text1"/>
                <w:sz w:val="24"/>
                <w:szCs w:val="24"/>
              </w:rPr>
            </w:pPr>
          </w:p>
        </w:tc>
        <w:tc>
          <w:tcPr>
            <w:tcW w:w="1559" w:type="dxa"/>
          </w:tcPr>
          <w:p w:rsidR="00EA08F5" w:rsidRPr="006036A7" w:rsidRDefault="00EA08F5" w:rsidP="0022129C">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B95221">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подгот</w:t>
            </w:r>
            <w:r w:rsidR="00795722">
              <w:rPr>
                <w:rFonts w:eastAsia="SimSun"/>
                <w:color w:val="000000" w:themeColor="text1"/>
                <w:sz w:val="20"/>
              </w:rPr>
              <w:t>овлен</w:t>
            </w:r>
            <w:r w:rsidRPr="006036A7">
              <w:rPr>
                <w:rFonts w:eastAsia="SimSun"/>
                <w:color w:val="000000" w:themeColor="text1"/>
                <w:sz w:val="20"/>
              </w:rPr>
              <w:t xml:space="preserve"> во исполнение требований статьи 64</w:t>
            </w:r>
            <w:r w:rsidRPr="006036A7">
              <w:rPr>
                <w:rFonts w:eastAsia="SimSun"/>
                <w:color w:val="000000" w:themeColor="text1"/>
                <w:sz w:val="20"/>
                <w:vertAlign w:val="superscript"/>
              </w:rPr>
              <w:t>1</w:t>
            </w:r>
            <w:r w:rsidRPr="006036A7">
              <w:rPr>
                <w:rFonts w:eastAsia="SimSun"/>
                <w:color w:val="000000" w:themeColor="text1"/>
                <w:sz w:val="20"/>
              </w:rPr>
              <w:t xml:space="preserve"> Федерального закона от 10.07.2002 № 86-ФЗ «О Центральном банке Российской Федерации (Банке России)» и исключает нормы, регламентирующие порядок взаимодействия структурных подразделений Банка России и Комитета банковского надзора Банка России в ходе принятия им решения о признании лица лицом, связанным с кредитной организацией (входящим в группу связанных с кредитной организацией лиц).</w:t>
            </w:r>
          </w:p>
          <w:p w:rsidR="00EA08F5" w:rsidRDefault="00EA08F5" w:rsidP="00B95221">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в частности, устанавливает порядок предъявления кредитной организации требования о приведении максимального размера риска на лицо (лица), признанное лицом, связанным с кредитной организацией (входящим в группу связанных с кредитной организацией лиц), в соответствие с величиной, установленной Банком России, и применения мер за неисполнение указанного требования в соответствии с Инструкцией Банка России от 21.06.2018 № 188-И «О порядке применения к кредитным организациям (головным кредитным организациям банковских групп) мер, предусмотренных статьей 74 Федерального закона «О Центральном банке Российской Федерации (Банке России)».</w:t>
            </w:r>
          </w:p>
          <w:p w:rsidR="00795722" w:rsidRPr="006036A7" w:rsidRDefault="00795722" w:rsidP="00B95221">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777E08">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77E08">
            <w:pPr>
              <w:tabs>
                <w:tab w:val="left" w:pos="1245"/>
              </w:tabs>
              <w:spacing w:line="240" w:lineRule="auto"/>
              <w:ind w:firstLine="0"/>
              <w:jc w:val="both"/>
              <w:rPr>
                <w:rFonts w:ascii="TimesNewRomanPS-BoldMT" w:hAnsi="TimesNewRomanPS-BoldMT" w:cs="TimesNewRomanPS-BoldMT"/>
                <w:bCs/>
                <w:color w:val="000000" w:themeColor="text1"/>
                <w:sz w:val="24"/>
                <w:szCs w:val="24"/>
              </w:rPr>
            </w:pPr>
            <w:r w:rsidRPr="006036A7">
              <w:rPr>
                <w:rFonts w:ascii="TimesNewRomanPS-BoldMT" w:hAnsi="TimesNewRomanPS-BoldMT" w:cs="TimesNewRomanPS-BoldMT"/>
                <w:bCs/>
                <w:color w:val="000000" w:themeColor="text1"/>
                <w:sz w:val="24"/>
                <w:szCs w:val="24"/>
              </w:rPr>
              <w:t>Указание Банка России «О внесении изменений Указание Банка России от 7 августа 2019 года № 5227-У «О случаях, сроках, порядке, составе и объеме предоставления кредитной организацией в Банк России информации, которая не раскрывается, а также сообщения кредитной организацией в Банк России о раскрытии кредитной организацией в ограниченных составе и (или) объеме информации, подлежащей раскрытию в соответствии с требованиями Федерального закона «О банках и банковской деятельности»</w:t>
            </w:r>
          </w:p>
          <w:p w:rsidR="00EA08F5" w:rsidRPr="006036A7" w:rsidRDefault="00EA08F5" w:rsidP="00777E08">
            <w:pPr>
              <w:tabs>
                <w:tab w:val="left" w:pos="1245"/>
              </w:tabs>
              <w:spacing w:line="240" w:lineRule="auto"/>
              <w:ind w:firstLine="0"/>
              <w:jc w:val="both"/>
              <w:rPr>
                <w:rFonts w:ascii="TimesNewRomanPS-BoldMT" w:hAnsi="TimesNewRomanPS-BoldMT" w:cs="TimesNewRomanPS-BoldMT"/>
                <w:bCs/>
                <w:color w:val="000000" w:themeColor="text1"/>
                <w:sz w:val="24"/>
                <w:szCs w:val="24"/>
              </w:rPr>
            </w:pPr>
          </w:p>
        </w:tc>
        <w:tc>
          <w:tcPr>
            <w:tcW w:w="1559" w:type="dxa"/>
          </w:tcPr>
          <w:p w:rsidR="00EA08F5" w:rsidRPr="006036A7" w:rsidRDefault="00EA08F5" w:rsidP="00820CBC">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795722" w:rsidP="00795722">
            <w:pPr>
              <w:suppressAutoHyphens/>
              <w:spacing w:line="240" w:lineRule="auto"/>
              <w:ind w:firstLine="0"/>
              <w:jc w:val="both"/>
              <w:rPr>
                <w:color w:val="000000" w:themeColor="text1"/>
                <w:sz w:val="20"/>
              </w:rPr>
            </w:pPr>
            <w:r>
              <w:rPr>
                <w:color w:val="000000" w:themeColor="text1"/>
                <w:sz w:val="20"/>
              </w:rPr>
              <w:t>Н</w:t>
            </w:r>
            <w:r w:rsidR="00EA08F5" w:rsidRPr="006036A7">
              <w:rPr>
                <w:color w:val="000000" w:themeColor="text1"/>
                <w:sz w:val="20"/>
              </w:rPr>
              <w:t>ормативн</w:t>
            </w:r>
            <w:r>
              <w:rPr>
                <w:color w:val="000000" w:themeColor="text1"/>
                <w:sz w:val="20"/>
              </w:rPr>
              <w:t>ый</w:t>
            </w:r>
            <w:r w:rsidR="00EA08F5" w:rsidRPr="006036A7">
              <w:rPr>
                <w:color w:val="000000" w:themeColor="text1"/>
                <w:sz w:val="20"/>
              </w:rPr>
              <w:t xml:space="preserve"> акт </w:t>
            </w:r>
            <w:r>
              <w:rPr>
                <w:color w:val="000000" w:themeColor="text1"/>
                <w:sz w:val="20"/>
              </w:rPr>
              <w:t>р</w:t>
            </w:r>
            <w:r w:rsidRPr="006036A7">
              <w:rPr>
                <w:color w:val="000000" w:themeColor="text1"/>
                <w:sz w:val="20"/>
              </w:rPr>
              <w:t>азработ</w:t>
            </w:r>
            <w:r>
              <w:rPr>
                <w:color w:val="000000" w:themeColor="text1"/>
                <w:sz w:val="20"/>
              </w:rPr>
              <w:t>ан</w:t>
            </w:r>
            <w:r w:rsidRPr="006036A7">
              <w:rPr>
                <w:color w:val="000000" w:themeColor="text1"/>
                <w:sz w:val="20"/>
              </w:rPr>
              <w:t xml:space="preserve"> </w:t>
            </w:r>
            <w:r w:rsidR="00EA08F5" w:rsidRPr="006036A7">
              <w:rPr>
                <w:color w:val="000000" w:themeColor="text1"/>
                <w:sz w:val="20"/>
              </w:rPr>
              <w:t>на основании обращений структурных подразделений Банка России с учетом результатов анализа практики применения Указания Банка России № 5227-У.</w:t>
            </w:r>
          </w:p>
        </w:tc>
        <w:tc>
          <w:tcPr>
            <w:tcW w:w="1559" w:type="dxa"/>
          </w:tcPr>
          <w:p w:rsidR="00EA08F5" w:rsidRPr="006036A7" w:rsidRDefault="00EA08F5" w:rsidP="00777E08">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77E08">
            <w:pPr>
              <w:suppressAutoHyphens/>
              <w:spacing w:after="200"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15 апреля 2015 года № 3624-У «О требованиях к системе управления рисками и капиталом кредитной организации и банковской группы» (в части дополнения Указания Банка России № 3624-У методологией определения величины процентного риска по банковскому портфелю методами оценки экономической стоимости капитала и изменения чистого процентного дохода и в части включения информации об организации ВПОДК группы и их результатах, а также уточнения требований к организации процедур стресс-тестирования и управления отдельными видами рисков)</w:t>
            </w:r>
          </w:p>
          <w:p w:rsidR="00EA08F5" w:rsidRPr="006036A7" w:rsidRDefault="00EA08F5" w:rsidP="00777E08">
            <w:pPr>
              <w:suppressAutoHyphens/>
              <w:spacing w:after="200" w:line="276" w:lineRule="auto"/>
              <w:ind w:firstLine="0"/>
              <w:jc w:val="both"/>
              <w:rPr>
                <w:rFonts w:eastAsia="SimSun"/>
                <w:color w:val="000000" w:themeColor="text1"/>
                <w:sz w:val="24"/>
                <w:szCs w:val="24"/>
              </w:rPr>
            </w:pPr>
          </w:p>
        </w:tc>
        <w:tc>
          <w:tcPr>
            <w:tcW w:w="1559" w:type="dxa"/>
          </w:tcPr>
          <w:p w:rsidR="00EA08F5" w:rsidRPr="006036A7" w:rsidRDefault="00EA08F5" w:rsidP="00777E08">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795722" w:rsidP="00777E08">
            <w:pPr>
              <w:suppressAutoHyphens/>
              <w:spacing w:line="240" w:lineRule="auto"/>
              <w:ind w:firstLine="0"/>
              <w:jc w:val="both"/>
              <w:rPr>
                <w:rFonts w:eastAsia="SimSun"/>
                <w:color w:val="000000" w:themeColor="text1"/>
                <w:sz w:val="20"/>
              </w:rPr>
            </w:pPr>
            <w:r>
              <w:rPr>
                <w:rFonts w:eastAsia="SimSun"/>
                <w:color w:val="000000" w:themeColor="text1"/>
                <w:sz w:val="20"/>
              </w:rPr>
              <w:t>Н</w:t>
            </w:r>
            <w:r w:rsidR="00EA08F5" w:rsidRPr="006036A7">
              <w:rPr>
                <w:rFonts w:eastAsia="SimSun"/>
                <w:color w:val="000000" w:themeColor="text1"/>
                <w:sz w:val="20"/>
              </w:rPr>
              <w:t>ормативн</w:t>
            </w:r>
            <w:r>
              <w:rPr>
                <w:rFonts w:eastAsia="SimSun"/>
                <w:color w:val="000000" w:themeColor="text1"/>
                <w:sz w:val="20"/>
              </w:rPr>
              <w:t>ый</w:t>
            </w:r>
            <w:r w:rsidR="00EA08F5" w:rsidRPr="006036A7">
              <w:rPr>
                <w:rFonts w:eastAsia="SimSun"/>
                <w:color w:val="000000" w:themeColor="text1"/>
                <w:sz w:val="20"/>
              </w:rPr>
              <w:t xml:space="preserve"> акт позволит обеспечить единообразие подходов кредитных организаций и банковских групп к оценке величины процентного риска по банковскому портфелю, рассчитанной методами оценки изменения экономический стоимости капитала и изменения чистых процентных доходов на основе стандарта БКБН «Interest rate risk in the banking book» (April 2016). </w:t>
            </w:r>
          </w:p>
          <w:p w:rsidR="00EA08F5" w:rsidRPr="006036A7" w:rsidRDefault="00EA08F5" w:rsidP="00777E08">
            <w:pPr>
              <w:suppressAutoHyphens/>
              <w:spacing w:line="240" w:lineRule="auto"/>
              <w:ind w:firstLine="0"/>
              <w:jc w:val="both"/>
              <w:rPr>
                <w:rFonts w:eastAsia="SimSun"/>
                <w:color w:val="000000" w:themeColor="text1"/>
                <w:sz w:val="20"/>
              </w:rPr>
            </w:pPr>
            <w:r w:rsidRPr="006036A7">
              <w:rPr>
                <w:rFonts w:eastAsia="SimSun"/>
                <w:color w:val="000000" w:themeColor="text1"/>
                <w:sz w:val="20"/>
              </w:rPr>
              <w:t>В целях обеспечения пропорциональности регулирования предполагается, что требования нормативного акта будут распространяться, в первую очередь, на кредитные организации и банковские группы с величиной активов 500 млрд рублей и более.</w:t>
            </w:r>
          </w:p>
          <w:p w:rsidR="00EA08F5" w:rsidRPr="006036A7" w:rsidRDefault="00EA08F5" w:rsidP="00777E08">
            <w:pPr>
              <w:suppressAutoHyphens/>
              <w:spacing w:line="240" w:lineRule="auto"/>
              <w:ind w:firstLine="0"/>
              <w:jc w:val="both"/>
              <w:rPr>
                <w:rFonts w:eastAsia="SimSun"/>
                <w:color w:val="000000" w:themeColor="text1"/>
                <w:sz w:val="20"/>
              </w:rPr>
            </w:pPr>
            <w:r w:rsidRPr="006036A7">
              <w:rPr>
                <w:rFonts w:eastAsia="SimSun"/>
                <w:color w:val="000000" w:themeColor="text1"/>
                <w:sz w:val="20"/>
              </w:rPr>
              <w:t>В настоящее время соответствующая методология носит рекомендательный характер – установлена Методическими рекомендациями Банка России от 09.07.2020 № 8-МР «О расчете величины процентного риска по активам (требованиям) и обязательствам (пассивам) кредитной организации (банковской группы)».</w:t>
            </w:r>
          </w:p>
          <w:p w:rsidR="00EA08F5" w:rsidRPr="006036A7" w:rsidRDefault="00EA08F5" w:rsidP="00777E08">
            <w:pPr>
              <w:spacing w:line="240" w:lineRule="auto"/>
              <w:ind w:firstLine="0"/>
              <w:jc w:val="both"/>
              <w:rPr>
                <w:color w:val="000000" w:themeColor="text1"/>
                <w:sz w:val="20"/>
              </w:rPr>
            </w:pPr>
            <w:r w:rsidRPr="006036A7">
              <w:rPr>
                <w:color w:val="000000" w:themeColor="text1"/>
                <w:sz w:val="20"/>
              </w:rPr>
              <w:t>Нормативный акт направлен на оптимизацию оценки качества внутренних процедур оценки достаточности капитала (ВПОДК) кредитных организаций и банковских групп и предусматривает включение информации об организации ВПОДК группы и их результатах, а также уточнение требований к организации процедур стресс-тестирования и управления отдельными видами рисков.</w:t>
            </w:r>
          </w:p>
          <w:p w:rsidR="00EA08F5" w:rsidRPr="006036A7" w:rsidRDefault="00EA08F5" w:rsidP="00777E08">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777E08">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594BEC">
            <w:pPr>
              <w:suppressAutoHyphens/>
              <w:spacing w:line="240" w:lineRule="auto"/>
              <w:ind w:firstLine="0"/>
              <w:jc w:val="both"/>
              <w:rPr>
                <w:rFonts w:eastAsia="SimSun"/>
                <w:color w:val="000000" w:themeColor="text1"/>
                <w:sz w:val="24"/>
                <w:szCs w:val="24"/>
              </w:rPr>
            </w:pPr>
            <w:r w:rsidRPr="006036A7">
              <w:rPr>
                <w:rFonts w:eastAsia="SimSun"/>
                <w:color w:val="000000" w:themeColor="text1"/>
                <w:sz w:val="24"/>
                <w:szCs w:val="24"/>
              </w:rPr>
              <w:t>Положение Банка России «О порядке расчета размера операционного риска («Базель III») для банковской группы»</w:t>
            </w:r>
          </w:p>
          <w:p w:rsidR="00EA08F5" w:rsidRPr="006036A7" w:rsidRDefault="00EA08F5" w:rsidP="00594BEC">
            <w:pPr>
              <w:tabs>
                <w:tab w:val="left" w:pos="1245"/>
              </w:tabs>
              <w:spacing w:line="240" w:lineRule="auto"/>
              <w:ind w:firstLine="0"/>
              <w:jc w:val="both"/>
              <w:rPr>
                <w:rFonts w:eastAsia="SimSun"/>
                <w:color w:val="000000" w:themeColor="text1"/>
                <w:sz w:val="24"/>
                <w:szCs w:val="24"/>
              </w:rPr>
            </w:pPr>
          </w:p>
        </w:tc>
        <w:tc>
          <w:tcPr>
            <w:tcW w:w="1559" w:type="dxa"/>
          </w:tcPr>
          <w:p w:rsidR="00EA08F5" w:rsidRPr="006036A7" w:rsidRDefault="00EA08F5" w:rsidP="00B66562">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594BEC">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795722">
              <w:rPr>
                <w:rFonts w:eastAsia="SimSun"/>
                <w:color w:val="000000" w:themeColor="text1"/>
                <w:sz w:val="20"/>
              </w:rPr>
              <w:t>отан</w:t>
            </w:r>
            <w:r w:rsidRPr="006036A7">
              <w:rPr>
                <w:rFonts w:eastAsia="SimSun"/>
                <w:color w:val="000000" w:themeColor="text1"/>
                <w:sz w:val="20"/>
              </w:rPr>
              <w:t xml:space="preserve"> в целях реализации нового стандартизированного подхода к расчету размера операционного риска для целей определения нормативов достаточности капитала для банковской группы в соответствии со стандартом БКБН «</w:t>
            </w:r>
            <w:r w:rsidRPr="006036A7">
              <w:rPr>
                <w:rFonts w:eastAsia="SimSun"/>
                <w:color w:val="000000" w:themeColor="text1"/>
                <w:sz w:val="20"/>
                <w:lang w:val="en-US"/>
              </w:rPr>
              <w:t>Basel</w:t>
            </w:r>
            <w:r w:rsidRPr="006036A7">
              <w:rPr>
                <w:rFonts w:eastAsia="SimSun"/>
                <w:color w:val="000000" w:themeColor="text1"/>
                <w:sz w:val="20"/>
              </w:rPr>
              <w:t xml:space="preserve"> </w:t>
            </w:r>
            <w:r w:rsidRPr="006036A7">
              <w:rPr>
                <w:rFonts w:eastAsia="SimSun"/>
                <w:color w:val="000000" w:themeColor="text1"/>
                <w:sz w:val="20"/>
                <w:lang w:val="en-US"/>
              </w:rPr>
              <w:t>III</w:t>
            </w:r>
            <w:r w:rsidRPr="006036A7">
              <w:rPr>
                <w:rFonts w:eastAsia="SimSun"/>
                <w:color w:val="000000" w:themeColor="text1"/>
                <w:sz w:val="20"/>
              </w:rPr>
              <w:t xml:space="preserve">: </w:t>
            </w:r>
            <w:r w:rsidRPr="006036A7">
              <w:rPr>
                <w:rFonts w:eastAsia="SimSun"/>
                <w:color w:val="000000" w:themeColor="text1"/>
                <w:sz w:val="20"/>
                <w:lang w:val="en-US"/>
              </w:rPr>
              <w:t>Finalising</w:t>
            </w:r>
            <w:r w:rsidRPr="006036A7">
              <w:rPr>
                <w:rFonts w:eastAsia="SimSun"/>
                <w:color w:val="000000" w:themeColor="text1"/>
                <w:sz w:val="20"/>
              </w:rPr>
              <w:t xml:space="preserve"> </w:t>
            </w:r>
            <w:r w:rsidRPr="006036A7">
              <w:rPr>
                <w:rFonts w:eastAsia="SimSun"/>
                <w:color w:val="000000" w:themeColor="text1"/>
                <w:sz w:val="20"/>
                <w:lang w:val="en-US"/>
              </w:rPr>
              <w:t>post</w:t>
            </w:r>
            <w:r w:rsidRPr="006036A7">
              <w:rPr>
                <w:rFonts w:eastAsia="SimSun"/>
                <w:color w:val="000000" w:themeColor="text1"/>
                <w:sz w:val="20"/>
              </w:rPr>
              <w:t>-</w:t>
            </w:r>
            <w:r w:rsidRPr="006036A7">
              <w:rPr>
                <w:rFonts w:eastAsia="SimSun"/>
                <w:color w:val="000000" w:themeColor="text1"/>
                <w:sz w:val="20"/>
                <w:lang w:val="en-US"/>
              </w:rPr>
              <w:t>crisis</w:t>
            </w:r>
            <w:r w:rsidRPr="006036A7">
              <w:rPr>
                <w:rFonts w:eastAsia="SimSun"/>
                <w:color w:val="000000" w:themeColor="text1"/>
                <w:sz w:val="20"/>
              </w:rPr>
              <w:t xml:space="preserve"> </w:t>
            </w:r>
            <w:r w:rsidRPr="006036A7">
              <w:rPr>
                <w:rFonts w:eastAsia="SimSun"/>
                <w:color w:val="000000" w:themeColor="text1"/>
                <w:sz w:val="20"/>
                <w:lang w:val="en-US"/>
              </w:rPr>
              <w:t>reforms</w:t>
            </w:r>
            <w:r w:rsidRPr="006036A7">
              <w:rPr>
                <w:rFonts w:eastAsia="SimSun"/>
                <w:color w:val="000000" w:themeColor="text1"/>
                <w:sz w:val="20"/>
              </w:rPr>
              <w:t>» (</w:t>
            </w:r>
            <w:r w:rsidRPr="006036A7">
              <w:rPr>
                <w:rFonts w:eastAsia="SimSun"/>
                <w:color w:val="000000" w:themeColor="text1"/>
                <w:sz w:val="20"/>
                <w:lang w:val="en-US"/>
              </w:rPr>
              <w:t>December</w:t>
            </w:r>
            <w:r w:rsidRPr="006036A7">
              <w:rPr>
                <w:rFonts w:eastAsia="SimSun"/>
                <w:color w:val="000000" w:themeColor="text1"/>
                <w:sz w:val="20"/>
              </w:rPr>
              <w:t xml:space="preserve"> 2017), а также в связи с изданием Положения № 744-П и изменениями, вносимых в Положение № 729-П.</w:t>
            </w:r>
          </w:p>
          <w:p w:rsidR="00EA08F5" w:rsidRPr="006036A7" w:rsidRDefault="00EA08F5" w:rsidP="00594BEC">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594BEC">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Положение Банка России «О порядке ведения Банком России баз данных, предусмотренных частью 3 статьи 75 и частью 1 статьи 76</w:t>
            </w:r>
            <w:r w:rsidRPr="006036A7">
              <w:rPr>
                <w:color w:val="000000" w:themeColor="text1"/>
                <w:sz w:val="24"/>
                <w:szCs w:val="24"/>
                <w:vertAlign w:val="superscript"/>
              </w:rPr>
              <w:t xml:space="preserve">7 </w:t>
            </w:r>
            <w:r w:rsidRPr="006036A7">
              <w:rPr>
                <w:color w:val="000000" w:themeColor="text1"/>
                <w:sz w:val="24"/>
                <w:szCs w:val="24"/>
              </w:rPr>
              <w:t>Федерального закона от 10 июля 2002 № 86-ФЗ «О Центральном банке Российской Федерации (Банке России)», о порядке направления в Банк России запроса о предоставлении Банком России информации о наличии (отсутствии) сведений о лицах в указанных базах данных и о порядке направления Банком России ответа, содержащего запрашиваемую информацию»</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представляет собой выделение в отдельный нормативный акт Банка России главы 6 Положения Банка России № 625-П, содержащей:</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порядок ведения баз данных, ведение которых предусмотрено статьями 75 и 76</w:t>
            </w:r>
            <w:r w:rsidRPr="006036A7">
              <w:rPr>
                <w:color w:val="000000" w:themeColor="text1"/>
                <w:sz w:val="20"/>
                <w:vertAlign w:val="superscript"/>
              </w:rPr>
              <w:t>7</w:t>
            </w:r>
            <w:r w:rsidRPr="006036A7">
              <w:rPr>
                <w:color w:val="000000" w:themeColor="text1"/>
                <w:sz w:val="20"/>
              </w:rPr>
              <w:t xml:space="preserve"> Федерального закона «О Центральном банке Российской Федерации (Банке России)»;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порядок направления лицом запроса о предоставлении Банком России информации о наличии (отсутствии) сведений о лице в базах данных, форму запроса и перечень прилагаемых к нему документов и сведений, а также порядок направления Банком России ответа, содержащего запрашиваемую информацию о лице, сведения о котором находятся в базах данных, или ответа об отсутствии такой информации.</w:t>
            </w:r>
          </w:p>
          <w:p w:rsidR="00EA08F5" w:rsidRDefault="00EA08F5" w:rsidP="00035E89">
            <w:pPr>
              <w:spacing w:line="240" w:lineRule="auto"/>
              <w:ind w:firstLine="0"/>
              <w:jc w:val="both"/>
              <w:rPr>
                <w:color w:val="000000" w:themeColor="text1"/>
                <w:sz w:val="20"/>
              </w:rPr>
            </w:pPr>
            <w:r w:rsidRPr="006036A7">
              <w:rPr>
                <w:color w:val="000000" w:themeColor="text1"/>
                <w:sz w:val="20"/>
              </w:rPr>
              <w:t>Принятие данного нормативного акта возможно при одновременном принятии нормативного акта по изменению в Положение № 625-П.</w:t>
            </w:r>
          </w:p>
          <w:p w:rsidR="00456436" w:rsidRPr="006036A7" w:rsidRDefault="00456436"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Положение Банка России «О порядке согласования Банком России назначения (избрания) кандидатов на должности в финансовой организации, уведомления Банка России об избрании (прекращении полномочий), назначении (освобождении от должности) лиц, входящих в состав органов</w:t>
            </w:r>
          </w:p>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управления, иных должностных лиц в финансовых организациях, оценки соответствия квалификационным требованиям и (или) требованиям к деловой репутации лиц, входящих в состав органов управления, иных должностных лиц и учредителей (акционеров, участников) финансовых организаций, направления членом совета директоров (наблюдательного совета) финансовой организации информации в Банк России о голосовании (о непринятии участия в голосовании) против решения совета директоров (наблюдательного совета) финансовой организации» (взамен Положения Банка России от 27.12.2017 № 625-П)</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795722">
            <w:pPr>
              <w:spacing w:line="240" w:lineRule="auto"/>
              <w:ind w:firstLine="0"/>
              <w:jc w:val="both"/>
              <w:rPr>
                <w:color w:val="000000" w:themeColor="text1"/>
                <w:sz w:val="20"/>
              </w:rPr>
            </w:pPr>
            <w:r w:rsidRPr="006036A7">
              <w:rPr>
                <w:color w:val="000000" w:themeColor="text1"/>
                <w:sz w:val="20"/>
              </w:rPr>
              <w:t>Нормативный акт подгот</w:t>
            </w:r>
            <w:r w:rsidR="00795722">
              <w:rPr>
                <w:color w:val="000000" w:themeColor="text1"/>
                <w:sz w:val="20"/>
              </w:rPr>
              <w:t>овлен</w:t>
            </w:r>
            <w:r w:rsidRPr="006036A7">
              <w:rPr>
                <w:color w:val="000000" w:themeColor="text1"/>
                <w:sz w:val="20"/>
              </w:rPr>
              <w:t xml:space="preserve"> взамен Положения Банка России № 625-П, исходя из практики его применения, а также предложений участников финансового рынка в рамках «регуляторной гильотины».</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9017B">
            <w:pPr>
              <w:suppressAutoHyphens/>
              <w:spacing w:line="276" w:lineRule="auto"/>
              <w:ind w:firstLine="0"/>
              <w:jc w:val="both"/>
              <w:rPr>
                <w:color w:val="000000" w:themeColor="text1"/>
                <w:sz w:val="24"/>
                <w:szCs w:val="24"/>
              </w:rPr>
            </w:pPr>
            <w:r w:rsidRPr="006036A7">
              <w:rPr>
                <w:color w:val="000000" w:themeColor="text1"/>
                <w:sz w:val="24"/>
                <w:szCs w:val="24"/>
              </w:rPr>
              <w:t xml:space="preserve">Указание Банка России «О внесении изменений в Положение Банка России от 15 июня 2017 года № 588-П «О порядке составления промежуточного ликвидационного баланса и ликвидационного баланса ликвидируемой кредитной организации для их согласования с Банком России» </w:t>
            </w:r>
          </w:p>
          <w:p w:rsidR="00EA08F5" w:rsidRPr="006036A7" w:rsidRDefault="00EA08F5" w:rsidP="0079017B">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Необходимость внесения изменений в Положение Банка России № 588-П связана с введением в План счетов бухгалтерского учета для кредитных организаций счетов по учету корректировок резервов на возможные потери, предназначенных для отражения сумм увеличения или уменьшения сформированного резерва на возможные потери до суммы оценочного резерва под ожидаемые кредитные убытки.</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5 июня 2017 года № 4395-У «О перечне, формах и порядке составления и представления отчетности ликвидируемых кредитных организаций в Центральный банк Российской Федерации»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Необходимость внесения изменений в формы отчетности и порядок их заполнения, предусмотренные Указанием Банка России № 4395-У, связана с введением в План счетов бухгалтерского учета для кредитных организаций счетов по учету корректировок резервов на возможные потери, предназначенных для отражения сумм увеличения или уменьшения сформированного резерва на возможные потери до суммы оценочного резерва под ожидаемые кредитные убытки.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Кроме того, по результатам практики применения Указания Банка России № 4395-У предполагается внести изменения и дополнения в другие формы отчетности.</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22 февраля 2017 года № 578-П «О порядке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795722" w:rsidP="00035E89">
            <w:pPr>
              <w:spacing w:line="240" w:lineRule="auto"/>
              <w:ind w:firstLine="0"/>
              <w:jc w:val="both"/>
              <w:rPr>
                <w:color w:val="000000" w:themeColor="text1"/>
                <w:sz w:val="20"/>
              </w:rPr>
            </w:pPr>
            <w:r w:rsidRPr="006036A7">
              <w:rPr>
                <w:rFonts w:eastAsia="SimSun"/>
                <w:color w:val="000000" w:themeColor="text1"/>
                <w:sz w:val="20"/>
              </w:rPr>
              <w:t>Нормативный акт разраб</w:t>
            </w:r>
            <w:r>
              <w:rPr>
                <w:rFonts w:eastAsia="SimSun"/>
                <w:color w:val="000000" w:themeColor="text1"/>
                <w:sz w:val="20"/>
              </w:rPr>
              <w:t>отан</w:t>
            </w:r>
            <w:r w:rsidRPr="006036A7">
              <w:rPr>
                <w:rFonts w:eastAsia="SimSun"/>
                <w:color w:val="000000" w:themeColor="text1"/>
                <w:sz w:val="20"/>
              </w:rPr>
              <w:t xml:space="preserve"> в целях</w:t>
            </w:r>
            <w:r w:rsidRPr="006036A7">
              <w:rPr>
                <w:color w:val="000000" w:themeColor="text1"/>
                <w:sz w:val="20"/>
              </w:rPr>
              <w:t xml:space="preserve"> </w:t>
            </w:r>
            <w:r>
              <w:rPr>
                <w:color w:val="000000" w:themeColor="text1"/>
                <w:sz w:val="20"/>
              </w:rPr>
              <w:t>необходимости</w:t>
            </w:r>
            <w:r w:rsidR="00EA08F5" w:rsidRPr="006036A7">
              <w:rPr>
                <w:color w:val="000000" w:themeColor="text1"/>
                <w:sz w:val="20"/>
              </w:rPr>
              <w:t xml:space="preserve"> повышения эффективности взаимодействия с арбитражными управляющими в связи с их аккредитацией при Банке России в качестве конкурсных управляющих при банкротстве кредитных организаций путем выдачи свидетельства об аккредитации в электронной форме.</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методике определения стоимости имущества (активов) и обязательств кредитной организации»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795722" w:rsidP="00035E89">
            <w:pPr>
              <w:spacing w:line="240" w:lineRule="auto"/>
              <w:ind w:firstLine="0"/>
              <w:jc w:val="both"/>
              <w:rPr>
                <w:color w:val="000000" w:themeColor="text1"/>
                <w:sz w:val="20"/>
              </w:rPr>
            </w:pPr>
            <w:r w:rsidRPr="006036A7">
              <w:rPr>
                <w:rFonts w:eastAsia="SimSun"/>
                <w:color w:val="000000" w:themeColor="text1"/>
                <w:sz w:val="20"/>
              </w:rPr>
              <w:t>Нормативный акт разраб</w:t>
            </w:r>
            <w:r>
              <w:rPr>
                <w:rFonts w:eastAsia="SimSun"/>
                <w:color w:val="000000" w:themeColor="text1"/>
                <w:sz w:val="20"/>
              </w:rPr>
              <w:t>отан</w:t>
            </w:r>
            <w:r w:rsidRPr="006036A7">
              <w:rPr>
                <w:rFonts w:eastAsia="SimSun"/>
                <w:color w:val="000000" w:themeColor="text1"/>
                <w:sz w:val="20"/>
              </w:rPr>
              <w:t xml:space="preserve"> в целях</w:t>
            </w:r>
            <w:r w:rsidRPr="006036A7">
              <w:rPr>
                <w:color w:val="000000" w:themeColor="text1"/>
                <w:sz w:val="20"/>
              </w:rPr>
              <w:t xml:space="preserve"> </w:t>
            </w:r>
            <w:r w:rsidR="00EA08F5" w:rsidRPr="006036A7">
              <w:rPr>
                <w:color w:val="000000" w:themeColor="text1"/>
                <w:sz w:val="20"/>
              </w:rPr>
              <w:t>реализации положений пункта 1 статьи 189</w:t>
            </w:r>
            <w:r w:rsidR="00EA08F5" w:rsidRPr="00795722">
              <w:rPr>
                <w:color w:val="000000" w:themeColor="text1"/>
                <w:sz w:val="20"/>
                <w:vertAlign w:val="superscript"/>
              </w:rPr>
              <w:t>64</w:t>
            </w:r>
            <w:r w:rsidR="00EA08F5" w:rsidRPr="006036A7">
              <w:rPr>
                <w:color w:val="000000" w:themeColor="text1"/>
                <w:sz w:val="20"/>
              </w:rPr>
              <w:t xml:space="preserve"> Федерального закона от 26 октября 2002 года № 127-ФЗ «О несостоятельности (банкротстве)». Предусматривается разработка новой редакции Указания Банка России от 15 июля 2015 года № 3728-У «О методике определения стоимости имущества (активов) и обязательств кредитной организации»  для справедливой оценки финансового положения кредитной организации при определении стоимости имущества (активов) и обязательств кредитной организации после отзыва лицензии в целях установления наличия достаточности имущества для исполнения обязательств кредитной организации перед ее кредиторами и уплаты обязательных платежей.</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17 октября 2016 года № 4162-У «Об основаниях для отказа в согласовании Комитетом банковского надзора Банка России предложения конкурсного управляющего кредитной организации, функции которого осуществляет государственная корпорация «Агентство по страхованию вкладов», об осуществлении передачи имущества (активов) и обязательств кредитной организации приобретателю (приобретателям) и в согласовании приобретателя (приобретателей) имущества (активов) и обязательств кредитной организации»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795722">
            <w:pPr>
              <w:spacing w:line="240" w:lineRule="auto"/>
              <w:ind w:firstLine="0"/>
              <w:jc w:val="both"/>
              <w:rPr>
                <w:color w:val="000000" w:themeColor="text1"/>
                <w:sz w:val="20"/>
              </w:rPr>
            </w:pPr>
            <w:r w:rsidRPr="006036A7">
              <w:rPr>
                <w:color w:val="000000" w:themeColor="text1"/>
                <w:sz w:val="20"/>
              </w:rPr>
              <w:t>Нормативный акт разраб</w:t>
            </w:r>
            <w:r w:rsidR="00795722">
              <w:rPr>
                <w:color w:val="000000" w:themeColor="text1"/>
                <w:sz w:val="20"/>
              </w:rPr>
              <w:t>отан</w:t>
            </w:r>
            <w:r w:rsidRPr="006036A7">
              <w:rPr>
                <w:color w:val="000000" w:themeColor="text1"/>
                <w:sz w:val="20"/>
              </w:rPr>
              <w:t xml:space="preserve"> в целях приведения требований к приобретателю (приобретателям) имущества (активов) и обязательств ликвидируемой кредитной организации в соответствие с требованиями к банку-приобретателю, установленными Указанием Банка России от 29.09.2020 № 5569-У «О внесении изменений в пункт 2 Указания Банка России от 29 апреля 2016 года № 4010-У «О порядке и условиях проведения закрытого конкурса по отбору приобретателя (приобретателей) имущества и обязательств банков».</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45610B">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Инструкцию Банка России от 2 апреля 2010 года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 (в части исключения норм, касающихся представления списка участников кредитной организации)</w:t>
            </w: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B419A">
            <w:pPr>
              <w:suppressAutoHyphens/>
              <w:spacing w:line="240" w:lineRule="auto"/>
              <w:ind w:firstLine="0"/>
              <w:jc w:val="both"/>
              <w:rPr>
                <w:color w:val="000000" w:themeColor="text1"/>
                <w:sz w:val="20"/>
              </w:rPr>
            </w:pPr>
            <w:r w:rsidRPr="006036A7">
              <w:rPr>
                <w:color w:val="000000" w:themeColor="text1"/>
                <w:sz w:val="20"/>
              </w:rPr>
              <w:t>Нормативный акт разраб</w:t>
            </w:r>
            <w:r w:rsidR="00795722">
              <w:rPr>
                <w:color w:val="000000" w:themeColor="text1"/>
                <w:sz w:val="20"/>
              </w:rPr>
              <w:t>отан</w:t>
            </w:r>
            <w:r w:rsidRPr="006036A7">
              <w:rPr>
                <w:color w:val="000000" w:themeColor="text1"/>
                <w:sz w:val="20"/>
              </w:rPr>
              <w:t xml:space="preserve"> в целях исключения из Инструкции Банка России № 135-И вопросов, связанных с порядком составления и представления списков участников (акционеров) кредитных организаций, в связи с планируемым переводом данной информации в статус самостоятельной формы отчетности и включением ее в нормативный акт Банка России, регулирующий представление форм отчетности кредитных организаций в Банк России.</w:t>
            </w:r>
          </w:p>
          <w:p w:rsidR="00EA08F5" w:rsidRPr="006036A7" w:rsidRDefault="00EA08F5" w:rsidP="000B419A">
            <w:pPr>
              <w:suppressAutoHyphens/>
              <w:spacing w:line="240" w:lineRule="auto"/>
              <w:ind w:firstLine="0"/>
              <w:jc w:val="both"/>
              <w:rPr>
                <w:color w:val="000000" w:themeColor="text1"/>
                <w:sz w:val="20"/>
              </w:rPr>
            </w:pPr>
            <w:r w:rsidRPr="006036A7">
              <w:rPr>
                <w:color w:val="000000" w:themeColor="text1"/>
                <w:sz w:val="20"/>
              </w:rPr>
              <w:t>Исполнение предложений участников финансового рынка в рамках «регуляторной гильотины».</w:t>
            </w:r>
          </w:p>
          <w:p w:rsidR="00EA08F5" w:rsidRPr="006036A7" w:rsidRDefault="00EA08F5" w:rsidP="000B419A">
            <w:pPr>
              <w:spacing w:line="240" w:lineRule="auto"/>
              <w:ind w:firstLine="0"/>
              <w:jc w:val="both"/>
              <w:rPr>
                <w:color w:val="000000" w:themeColor="text1"/>
                <w:sz w:val="20"/>
              </w:rPr>
            </w:pPr>
            <w:r w:rsidRPr="006036A7">
              <w:rPr>
                <w:color w:val="000000" w:themeColor="text1"/>
                <w:sz w:val="20"/>
              </w:rPr>
              <w:t>Вступление в силу данного Указания возможно при одновременном внесении соответствующих изменений в Указание Банка России от 08.10.2018 № 4927-У «О перечне, формах и порядке составления и представления форм отчетности кредитных организаций в Центральный банк Российской Федерации».</w:t>
            </w:r>
          </w:p>
          <w:p w:rsidR="00EA08F5" w:rsidRPr="006036A7" w:rsidRDefault="00EA08F5" w:rsidP="000B419A">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Положение Банка России «О ведении Банком России реестра профессиональных участников рынка ценных бумаг, единого реестра инвестиционных советников, реестров лицензий на осуществление деятельности инвестиционного фонда,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(взамен Инструкции Банка России от 17.10.2018 № 192-И, Инструкции Банка России от 27.07.2018 № 190-И, Указания Банка России от 15.11.2018 № 4970-У)</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Издание единого нормативного акта Банка России, устанавливающего порядок ведения реестров участников рынка ценных бумаг и участников рынка коллективных инвестиций (за исключением негосударственных пенсионных фондов), обусловлено переходом к гармонизации допуска указанных участников финансового рынка, в том числе с учетом разрешенного совмещения их деятельности, а именно:</w:t>
            </w:r>
          </w:p>
          <w:p w:rsidR="00EA08F5" w:rsidRPr="006036A7" w:rsidRDefault="009424C5" w:rsidP="00035E89">
            <w:pPr>
              <w:spacing w:line="240" w:lineRule="auto"/>
              <w:ind w:firstLine="0"/>
              <w:jc w:val="both"/>
              <w:rPr>
                <w:color w:val="000000" w:themeColor="text1"/>
                <w:sz w:val="20"/>
              </w:rPr>
            </w:pPr>
            <w:r>
              <w:rPr>
                <w:color w:val="000000" w:themeColor="text1"/>
                <w:sz w:val="20"/>
              </w:rPr>
              <w:t xml:space="preserve">- </w:t>
            </w:r>
            <w:r w:rsidR="00EA08F5" w:rsidRPr="006036A7">
              <w:rPr>
                <w:color w:val="000000" w:themeColor="text1"/>
                <w:sz w:val="20"/>
              </w:rPr>
              <w:t>внедрение предлицензионных проверочных мероприятий в рамках порядка лицензирования участников рынка коллективных инвестиций;</w:t>
            </w:r>
          </w:p>
          <w:p w:rsidR="00EA08F5" w:rsidRPr="006036A7" w:rsidRDefault="009424C5" w:rsidP="00035E89">
            <w:pPr>
              <w:spacing w:line="240" w:lineRule="auto"/>
              <w:ind w:firstLine="0"/>
              <w:jc w:val="both"/>
              <w:rPr>
                <w:color w:val="000000" w:themeColor="text1"/>
                <w:sz w:val="20"/>
              </w:rPr>
            </w:pPr>
            <w:r>
              <w:rPr>
                <w:color w:val="000000" w:themeColor="text1"/>
                <w:sz w:val="20"/>
              </w:rPr>
              <w:t xml:space="preserve">- </w:t>
            </w:r>
            <w:r w:rsidR="00EA08F5" w:rsidRPr="006036A7">
              <w:rPr>
                <w:color w:val="000000" w:themeColor="text1"/>
                <w:sz w:val="20"/>
              </w:rPr>
              <w:t>определение порядка актуализации сведений, содержащихся в реестрах участников рынка коллективных инвестиций, по аналогии с реестром профессиональных участников рынка ценных бумаг, исключение представления дублирующих сведений организациями, совмещающими деятельность на рынке ценных бумаг и рынке коллективных инвестиций;</w:t>
            </w:r>
          </w:p>
          <w:p w:rsidR="00EA08F5" w:rsidRPr="006036A7" w:rsidRDefault="009424C5" w:rsidP="00035E89">
            <w:pPr>
              <w:spacing w:line="240" w:lineRule="auto"/>
              <w:ind w:firstLine="0"/>
              <w:jc w:val="both"/>
              <w:rPr>
                <w:color w:val="000000" w:themeColor="text1"/>
                <w:sz w:val="20"/>
              </w:rPr>
            </w:pPr>
            <w:r>
              <w:rPr>
                <w:color w:val="000000" w:themeColor="text1"/>
                <w:sz w:val="20"/>
              </w:rPr>
              <w:t xml:space="preserve">- </w:t>
            </w:r>
            <w:r w:rsidR="00EA08F5" w:rsidRPr="006036A7">
              <w:rPr>
                <w:color w:val="000000" w:themeColor="text1"/>
                <w:sz w:val="20"/>
              </w:rPr>
              <w:t>внедрение института «кандидатства» для отдельных должностных лиц профессиональных участников рынка ценных бумаг;</w:t>
            </w:r>
          </w:p>
          <w:p w:rsidR="00EA08F5" w:rsidRPr="006036A7" w:rsidRDefault="009424C5" w:rsidP="00035E89">
            <w:pPr>
              <w:spacing w:line="240" w:lineRule="auto"/>
              <w:ind w:firstLine="0"/>
              <w:jc w:val="both"/>
              <w:rPr>
                <w:color w:val="000000" w:themeColor="text1"/>
                <w:sz w:val="20"/>
              </w:rPr>
            </w:pPr>
            <w:r>
              <w:rPr>
                <w:color w:val="000000" w:themeColor="text1"/>
                <w:sz w:val="20"/>
              </w:rPr>
              <w:t xml:space="preserve">- </w:t>
            </w:r>
            <w:r w:rsidR="00EA08F5" w:rsidRPr="006036A7">
              <w:rPr>
                <w:color w:val="000000" w:themeColor="text1"/>
                <w:sz w:val="20"/>
              </w:rPr>
              <w:t>корректировка перечня документов, представляемых в Банк России при получении лицензии на осуществление деятельности на рынке ценных бумаг и рынке коллективных инвестиций, связанная в том числе с расширением перечня документов, доступных Банку России в рамках СМЭВ;</w:t>
            </w:r>
          </w:p>
          <w:p w:rsidR="00EA08F5" w:rsidRPr="006036A7" w:rsidRDefault="009424C5" w:rsidP="00035E89">
            <w:pPr>
              <w:spacing w:line="240" w:lineRule="auto"/>
              <w:ind w:firstLine="0"/>
              <w:jc w:val="both"/>
              <w:rPr>
                <w:color w:val="000000" w:themeColor="text1"/>
                <w:sz w:val="20"/>
              </w:rPr>
            </w:pPr>
            <w:r>
              <w:rPr>
                <w:color w:val="000000" w:themeColor="text1"/>
                <w:sz w:val="20"/>
              </w:rPr>
              <w:t xml:space="preserve">- </w:t>
            </w:r>
            <w:r w:rsidR="00EA08F5" w:rsidRPr="006036A7">
              <w:rPr>
                <w:color w:val="000000" w:themeColor="text1"/>
                <w:sz w:val="20"/>
              </w:rPr>
              <w:t>гармонизация форматов документов, представляемых в Банк России в рамках допуска на финансовый рынок.</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Положение Банка России «О порядке открытия внутреннего структурного подразделения банка (его филиала) в форме передвижного пункта кассовых операций, перечне операций, осуществляемых передвижным пунктом кассовых операций, правилах проведения отдельных операций в передвижном пункте кассовых операций, а также порядке внесения сведений о передвижном пункте кассовых операций в Книгу государственной регистрации кредитных организаций» (взамен Указания Банка России от 22.07.2013 № 3028-У)</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AB20B1">
            <w:pPr>
              <w:spacing w:line="240" w:lineRule="auto"/>
              <w:ind w:firstLine="0"/>
              <w:jc w:val="both"/>
              <w:rPr>
                <w:color w:val="000000" w:themeColor="text1"/>
                <w:sz w:val="20"/>
              </w:rPr>
            </w:pPr>
            <w:r w:rsidRPr="006036A7">
              <w:rPr>
                <w:color w:val="000000" w:themeColor="text1"/>
                <w:sz w:val="20"/>
              </w:rPr>
              <w:t>Новая редакция Указания Банка России № 3028-У разраб</w:t>
            </w:r>
            <w:r w:rsidR="009424C5">
              <w:rPr>
                <w:color w:val="000000" w:themeColor="text1"/>
                <w:sz w:val="20"/>
              </w:rPr>
              <w:t>отана</w:t>
            </w:r>
            <w:r w:rsidRPr="006036A7">
              <w:rPr>
                <w:color w:val="000000" w:themeColor="text1"/>
                <w:sz w:val="20"/>
              </w:rPr>
              <w:t xml:space="preserve"> в целях учета изменений в бизнес-процессах Банка Росси</w:t>
            </w:r>
            <w:r w:rsidRPr="00AB20B1">
              <w:rPr>
                <w:color w:val="000000" w:themeColor="text1"/>
                <w:sz w:val="20"/>
              </w:rPr>
              <w:t>и;</w:t>
            </w:r>
            <w:r w:rsidRPr="006036A7">
              <w:rPr>
                <w:color w:val="000000" w:themeColor="text1"/>
                <w:sz w:val="20"/>
              </w:rPr>
              <w:t xml:space="preserve"> перехода на электронный документооборот при направлении уведомлений банками  об открытии (изменении реквизитов, закрытии ППКО), а также в связи с  расширением перечня операций, выполняемых ППКО и изменениями в организации работы ППКО (инициированных, в том числе, ПАО Сбербанк).</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25 января 2016 года № 3945-У «Об иных требованиях к деловой репутации кандидата на должность руководителя саморегулируемой организации в сфере финансового рынка»</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предусматривается расширение перечня фактов, которые должны отсутствовать для признания кандидата на должность руководителя саморегулируемой организации в сфере финансового рынка (далее – СРО) соответствующим требованиям к деловой репутации, а именно осуществления кандидатом функций руководителя, члена исполнительного органа, члена коллегиального органа управления, члена специализированного органа, главного бухгалтера или внутреннего аудитора СРО в течение одного года, предшествовавшего дню исключения некоммерческой организации из реестра СРО за нарушение законодательства Российской Федерации.</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порядке согласования с Банком России возврата денежных средств, ошибочно зачисленных на корреспондентский счет (субсчет) кредитной организации (ее филиала) после отзыва у кредитной организации лицензии на осуществление банковских операций»</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9424C5">
              <w:rPr>
                <w:color w:val="000000" w:themeColor="text1"/>
                <w:sz w:val="20"/>
              </w:rPr>
              <w:t>отан</w:t>
            </w:r>
            <w:r w:rsidRPr="006036A7">
              <w:rPr>
                <w:color w:val="000000" w:themeColor="text1"/>
                <w:sz w:val="20"/>
              </w:rPr>
              <w:t xml:space="preserve"> в связи с принятым решением о подготовке проекта указания Банка России о признании утратившим силу Указания Банка России от 05.07.2007 № 1853-У «Об особенностях осуществления кредитной организацией расчетных операций после отзыва лицензии на осуществление банковских операций и о счетах, используемых конкурсным управляющим (ликвидатором, ликвидационной комиссией)».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устан</w:t>
            </w:r>
            <w:r w:rsidR="009424C5">
              <w:rPr>
                <w:color w:val="000000" w:themeColor="text1"/>
                <w:sz w:val="20"/>
              </w:rPr>
              <w:t>авливается</w:t>
            </w:r>
            <w:r w:rsidRPr="006036A7">
              <w:rPr>
                <w:color w:val="000000" w:themeColor="text1"/>
                <w:sz w:val="20"/>
              </w:rPr>
              <w:t xml:space="preserve"> порядок согласования с Банком России возврата денежных средств, ошибочно зачисленных на корреспондентский счет (субсчет) кредитной организации (ее филиала) после отзыва у кредитной организации лицензии на осуществление банковских операций.</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признании утратившим силу Указания Банка России от 5 мая 2007 года № 1853-У «Об особенностях осуществления кредитной организацией расчетных операций после отзыва лицензии на осуществление банковских операций и о счетах, используемых конкурсным управляющим (ликвидатором, ликвидационной комиссией)»</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подгот</w:t>
            </w:r>
            <w:r w:rsidR="009424C5">
              <w:rPr>
                <w:color w:val="000000" w:themeColor="text1"/>
                <w:sz w:val="20"/>
              </w:rPr>
              <w:t>овлен</w:t>
            </w:r>
            <w:r w:rsidRPr="006036A7">
              <w:rPr>
                <w:color w:val="000000" w:themeColor="text1"/>
                <w:sz w:val="20"/>
              </w:rPr>
              <w:t xml:space="preserve"> в связи с невозможностью актуализации Указания Банка России от 05.07.2007 № 1853-У в условиях отсутствия в законодательстве Российской Федерации прямых указаний на полномочия Банка России на установление предусмотренных данным нормативным актом отдельных норм.</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перечне инсайдерской информации юридических лиц, указанных в пунктах 1, 3, 4, 11 и 12 статьи 4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 (новая редакция Указания Банка России от 21.11.2019 № 5326-У)</w:t>
            </w:r>
          </w:p>
          <w:p w:rsidR="00EA08F5" w:rsidRPr="006036A7" w:rsidRDefault="00EA08F5" w:rsidP="00035E89">
            <w:pPr>
              <w:suppressAutoHyphens/>
              <w:spacing w:line="276" w:lineRule="auto"/>
              <w:ind w:firstLine="0"/>
              <w:jc w:val="both"/>
              <w:rPr>
                <w:color w:val="000000" w:themeColor="text1"/>
                <w:sz w:val="24"/>
                <w:szCs w:val="24"/>
              </w:rPr>
            </w:pP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Переиздание Указания от 21.11.2019 № 5326-У предусмотрено в целях синхронизации порядков и сроков раскрытия инсайдерской информации, предусмотренной Указанием Банка России № 5326-У, с порядками и сроками раскрытия информации, предусмотренными нормативными актами, устанавливающими требования в области раскрытия информации в рамках осуществляемой инсайдерами деятельности на финансовом рынке: с изданием Положения Банка России от 27.03.2020 № 714-П «О раскрытии информации эмитентами эмиссионных ценных бумаг», Указания Банка России от 08.04.2020 № 5434-У «О внесении изменений в Указание Банка России от 8 февраля 2018 года № 4715-У «О формах, порядке и сроках составления и представления в Банк России отчетов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Указания Банка России от 10.08.2020 № 5526-У «О внесении изменений в Указание Банка России от 8 октября 2018 года № 4927-У «О перечне, формах и порядке составления и представления форм отчетности кредитных организаций в Центральный банк Российской Федерации», Указания Банка России от 21.09.2020 № 5553-У «О внесении изменений в Положение Банка России от 24 февраля 2016 года  № 534-П «О допуске ценных бумаг к организованным торгам», а также Указания Банка России от 02.11.2020 № 5609-У «О раскрытии, распространении и предоставлении информации акционерными инвестиционными фондами и управляющими компаниями инвестиционных фондов, паевых инвестиционных фондов и негосударственных пенсионных фондов,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27798">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«Об определении исчерпывающего перечня действий, относящихся к манипулированию рынком в целях реализации функций Банка России, предусмотренных статьей 13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EA08F5" w:rsidRPr="006036A7" w:rsidRDefault="00EA08F5" w:rsidP="00727798">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color w:val="000000" w:themeColor="text1"/>
                <w:sz w:val="20"/>
              </w:rPr>
            </w:pPr>
            <w:r w:rsidRPr="006036A7">
              <w:rPr>
                <w:color w:val="000000" w:themeColor="text1"/>
                <w:sz w:val="20"/>
              </w:rPr>
              <w:t xml:space="preserve">Нормативный акт направлен на реализацию полномочий Банка России по установлению исчерпывающего перечня действий, относящихся к манипулированию рынком (пункт 8 части 1 статьи 5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w:t>
            </w:r>
          </w:p>
          <w:p w:rsidR="00EA08F5" w:rsidRPr="006036A7" w:rsidRDefault="00EA08F5" w:rsidP="00035E89">
            <w:pPr>
              <w:suppressAutoHyphens/>
              <w:spacing w:line="240" w:lineRule="auto"/>
              <w:ind w:firstLine="0"/>
              <w:jc w:val="both"/>
              <w:rPr>
                <w:color w:val="000000" w:themeColor="text1"/>
              </w:rPr>
            </w:pPr>
            <w:r w:rsidRPr="006036A7">
              <w:rPr>
                <w:color w:val="000000" w:themeColor="text1"/>
                <w:sz w:val="20"/>
              </w:rPr>
              <w:t>Путем установления закрытого перечня действий, совершение которых будет признаваться манипулированием рынка, планируется повысить эффективность противодействия Банком России манипулированию рынком.</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13 ноября 2015 года № 503-П «О порядке открытия и ведения депозитариями счетов депо и иных счетов»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9424C5" w:rsidP="009424C5">
            <w:pPr>
              <w:spacing w:line="240" w:lineRule="auto"/>
              <w:ind w:firstLine="0"/>
              <w:jc w:val="both"/>
              <w:rPr>
                <w:color w:val="000000" w:themeColor="text1"/>
                <w:sz w:val="20"/>
              </w:rPr>
            </w:pPr>
            <w:r>
              <w:rPr>
                <w:color w:val="000000" w:themeColor="text1"/>
                <w:sz w:val="20"/>
              </w:rPr>
              <w:t xml:space="preserve">Нормативный акт </w:t>
            </w:r>
            <w:r w:rsidR="00EA08F5" w:rsidRPr="006036A7">
              <w:rPr>
                <w:color w:val="000000" w:themeColor="text1"/>
                <w:sz w:val="20"/>
              </w:rPr>
              <w:t>устан</w:t>
            </w:r>
            <w:r>
              <w:rPr>
                <w:color w:val="000000" w:themeColor="text1"/>
                <w:sz w:val="20"/>
              </w:rPr>
              <w:t>авливает порядок</w:t>
            </w:r>
            <w:r w:rsidR="00EA08F5" w:rsidRPr="006036A7">
              <w:rPr>
                <w:color w:val="000000" w:themeColor="text1"/>
                <w:sz w:val="20"/>
              </w:rPr>
              <w:t xml:space="preserve"> учета цифровых прав в части, не урегулированной законом.</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17 октября 2014 года № 437-П «О деятельности по проведению организованных торгов»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предполагается оптимизация регуляторной нагрузки с учетом практики применения Положения № 437-П, а также внесение изменений, учитывающих, пожелания участников финансового рынка, в том числе, высказанные в рамках функционирования рабочей группы по «регуляторной гильотине», релевантный международный опыт, а также итоги оценки регулирования на предмет соответствия принципам ИОСКО для инфраструктуры финансового рынка.</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28 декабря .2015 года № 3921-У «О составе, объеме, порядке и сроках раскрытия информации профессиональными участниками рынка ценных бумаг» (переиздание Указания Банка России от 28.12.2015 № 3921-У)</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9424C5" w:rsidP="009424C5">
            <w:pPr>
              <w:spacing w:line="240" w:lineRule="auto"/>
              <w:ind w:firstLine="0"/>
              <w:jc w:val="both"/>
              <w:rPr>
                <w:color w:val="000000" w:themeColor="text1"/>
                <w:sz w:val="20"/>
              </w:rPr>
            </w:pPr>
            <w:r>
              <w:rPr>
                <w:color w:val="000000" w:themeColor="text1"/>
                <w:sz w:val="20"/>
              </w:rPr>
              <w:t xml:space="preserve">Нормативный акт представляет собой </w:t>
            </w:r>
            <w:r w:rsidR="00EA08F5" w:rsidRPr="006036A7">
              <w:rPr>
                <w:color w:val="000000" w:themeColor="text1"/>
                <w:sz w:val="20"/>
              </w:rPr>
              <w:t>переиздание Указания Банка России от 28.12.2015 № 3921-У «О составе, объеме, порядке и сроках раскрытия информации профессиональными участниками рынка ценных бумаг», в том числе с целью установления порядка раскрытия информации инвестсоветниками и дополнительных требований по раскрытию информации о сложных финансовых продуктах.</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22 марта 2019 года № 5099-У «О требованиях к расчету размера собственных средств при осуществлении профессиональной деятельности на рынке ценных бумаг, а также при получении лицензии (лицензий) на осуществление профессиональной деятельности на рынке ценных бумаг»</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9424C5" w:rsidP="009424C5">
            <w:pPr>
              <w:spacing w:line="240" w:lineRule="auto"/>
              <w:ind w:firstLine="0"/>
              <w:jc w:val="both"/>
              <w:rPr>
                <w:color w:val="000000" w:themeColor="text1"/>
                <w:sz w:val="20"/>
              </w:rPr>
            </w:pPr>
            <w:r w:rsidRPr="006036A7">
              <w:rPr>
                <w:color w:val="000000" w:themeColor="text1"/>
                <w:sz w:val="20"/>
              </w:rPr>
              <w:t xml:space="preserve">Нормативный акт направлен на реализацию </w:t>
            </w:r>
            <w:r w:rsidR="00EA08F5" w:rsidRPr="006036A7">
              <w:rPr>
                <w:color w:val="000000" w:themeColor="text1"/>
                <w:sz w:val="20"/>
              </w:rPr>
              <w:t>решения профильной подгруппы рабочей группы Банка России по «регуляторной гильотине».</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12 марта 2015 года № 463-П «О требованиях, направленных на снижение рисков осуществления клиринговой деятельности, и требованиях к документу (документам), определяющему (определяющим) меры, направленные на снижение кредитных, операционных и иных рисков, в том числе рисков, связанных с совмещением клиринговой деятельности с иными видами деятельности»</w:t>
            </w:r>
          </w:p>
          <w:p w:rsidR="00EA08F5" w:rsidRPr="006036A7" w:rsidRDefault="00EA08F5" w:rsidP="00035E89">
            <w:pPr>
              <w:suppressAutoHyphens/>
              <w:spacing w:line="276" w:lineRule="auto"/>
              <w:ind w:firstLine="0"/>
              <w:jc w:val="both"/>
              <w:rPr>
                <w:color w:val="000000" w:themeColor="text1"/>
                <w:sz w:val="1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9424C5" w:rsidP="00035E89">
            <w:pPr>
              <w:spacing w:line="240" w:lineRule="auto"/>
              <w:ind w:firstLine="0"/>
              <w:jc w:val="both"/>
              <w:rPr>
                <w:color w:val="000000" w:themeColor="text1"/>
                <w:sz w:val="20"/>
              </w:rPr>
            </w:pPr>
            <w:r w:rsidRPr="006036A7">
              <w:rPr>
                <w:color w:val="000000" w:themeColor="text1"/>
                <w:sz w:val="20"/>
              </w:rPr>
              <w:t xml:space="preserve">Нормативный акт направлен на реализацию </w:t>
            </w:r>
            <w:r w:rsidR="00EA08F5" w:rsidRPr="006036A7">
              <w:rPr>
                <w:color w:val="000000" w:themeColor="text1"/>
                <w:sz w:val="20"/>
              </w:rPr>
              <w:t>решения профильной подгруппы рабочей группы Банка России по «регуляторной гильотине» в части исключения требования о необходимости предоставления отчета о рисках должностным лицам, ответственным за управление рисками, на ежедневной основе.</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Положение Банка России от 27 апреля 2016 года № 540-П «О порядке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EA08F5" w:rsidRPr="006036A7" w:rsidRDefault="00EA08F5" w:rsidP="00035E89">
            <w:pPr>
              <w:suppressAutoHyphens/>
              <w:spacing w:line="276" w:lineRule="auto"/>
              <w:ind w:firstLine="0"/>
              <w:jc w:val="both"/>
              <w:rPr>
                <w:color w:val="000000" w:themeColor="text1"/>
                <w:sz w:val="1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предусматривает актуализацию наименования структурных подразделений Банка России, уточнение порядка оценки и постановки на бухгалтерский учет сданных работниками подарков.</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17 апреля 2019 года № 683-П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w:t>
            </w:r>
          </w:p>
          <w:p w:rsidR="00EA08F5" w:rsidRPr="006036A7" w:rsidRDefault="00EA08F5" w:rsidP="00035E89">
            <w:pPr>
              <w:suppressAutoHyphens/>
              <w:spacing w:line="276" w:lineRule="auto"/>
              <w:ind w:firstLine="0"/>
              <w:jc w:val="both"/>
              <w:rPr>
                <w:rFonts w:eastAsia="SimSun"/>
                <w:color w:val="000000" w:themeColor="text1"/>
                <w:sz w:val="18"/>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bCs/>
                <w:color w:val="000000" w:themeColor="text1"/>
                <w:sz w:val="20"/>
              </w:rPr>
            </w:pPr>
            <w:r w:rsidRPr="006036A7">
              <w:rPr>
                <w:rFonts w:eastAsia="SimSun"/>
                <w:bCs/>
                <w:color w:val="000000" w:themeColor="text1"/>
                <w:sz w:val="20"/>
              </w:rPr>
              <w:t xml:space="preserve">Нормативным актом </w:t>
            </w:r>
            <w:r w:rsidR="009424C5">
              <w:rPr>
                <w:rFonts w:eastAsia="SimSun"/>
                <w:bCs/>
                <w:color w:val="000000" w:themeColor="text1"/>
                <w:sz w:val="20"/>
              </w:rPr>
              <w:t>предусмотрены</w:t>
            </w:r>
            <w:r w:rsidRPr="006036A7">
              <w:rPr>
                <w:rFonts w:eastAsia="SimSun"/>
                <w:bCs/>
                <w:color w:val="000000" w:themeColor="text1"/>
                <w:sz w:val="20"/>
              </w:rPr>
              <w:t xml:space="preserve"> изменения в части уточнения:</w:t>
            </w:r>
          </w:p>
          <w:p w:rsidR="00EA08F5" w:rsidRPr="006036A7" w:rsidRDefault="00EA08F5" w:rsidP="00035E89">
            <w:pPr>
              <w:suppressAutoHyphens/>
              <w:spacing w:line="240" w:lineRule="auto"/>
              <w:ind w:firstLine="0"/>
              <w:jc w:val="both"/>
              <w:rPr>
                <w:rFonts w:eastAsia="SimSun"/>
                <w:bCs/>
                <w:color w:val="000000" w:themeColor="text1"/>
                <w:sz w:val="20"/>
              </w:rPr>
            </w:pPr>
            <w:r w:rsidRPr="006036A7">
              <w:rPr>
                <w:rFonts w:eastAsia="SimSun"/>
                <w:bCs/>
                <w:color w:val="000000" w:themeColor="text1"/>
                <w:sz w:val="20"/>
              </w:rPr>
              <w:t>- требований по сертификации прикладного программного обеспечения автоматизированных систем и приложений, связанных с изменениями в системе сертификации ФСТЭК России;</w:t>
            </w:r>
          </w:p>
          <w:p w:rsidR="00EA08F5" w:rsidRPr="006036A7" w:rsidRDefault="00EA08F5" w:rsidP="00035E89">
            <w:pPr>
              <w:suppressAutoHyphens/>
              <w:spacing w:line="240" w:lineRule="auto"/>
              <w:ind w:firstLine="0"/>
              <w:jc w:val="both"/>
              <w:rPr>
                <w:rFonts w:eastAsia="SimSun"/>
                <w:bCs/>
                <w:color w:val="000000" w:themeColor="text1"/>
                <w:sz w:val="20"/>
              </w:rPr>
            </w:pPr>
            <w:r w:rsidRPr="006036A7">
              <w:rPr>
                <w:rFonts w:eastAsia="SimSun"/>
                <w:bCs/>
                <w:color w:val="000000" w:themeColor="text1"/>
                <w:sz w:val="20"/>
              </w:rPr>
              <w:t>- требований в части проверки кредитными организациями электронной почты клиентов при направлении клиентам уведомлений;</w:t>
            </w:r>
          </w:p>
          <w:p w:rsidR="00EA08F5" w:rsidRPr="006036A7" w:rsidRDefault="00EA08F5" w:rsidP="00035E89">
            <w:pPr>
              <w:suppressAutoHyphens/>
              <w:spacing w:line="240" w:lineRule="auto"/>
              <w:ind w:firstLine="0"/>
              <w:jc w:val="both"/>
              <w:rPr>
                <w:rFonts w:eastAsia="SimSun"/>
                <w:bCs/>
                <w:color w:val="000000" w:themeColor="text1"/>
                <w:sz w:val="20"/>
              </w:rPr>
            </w:pPr>
            <w:r w:rsidRPr="006036A7">
              <w:rPr>
                <w:rFonts w:eastAsia="SimSun"/>
                <w:bCs/>
                <w:color w:val="000000" w:themeColor="text1"/>
                <w:sz w:val="20"/>
              </w:rPr>
              <w:t>- требований к целостности электронных сообщений;</w:t>
            </w:r>
          </w:p>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bCs/>
                <w:color w:val="000000" w:themeColor="text1"/>
                <w:sz w:val="20"/>
              </w:rPr>
              <w:t>- иные изменения.</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6 апреля 2020 года № 5429-У "О порядке ведения Банком России перечня поставщиков платежных приложений, перечня иностранных поставщиков платежных услуг, перечня операторов услуг информационного обмена, перечня банковских платежных агентов, осуществляющих операции платежных агрегаторов, о порядке, формах, составе и сроке предоставления операторами по переводу денежных средств, операторами платежных систем сведений для ведения указанных перечней"</w:t>
            </w:r>
          </w:p>
          <w:p w:rsidR="00EA08F5" w:rsidRPr="006036A7" w:rsidRDefault="00EA08F5" w:rsidP="00035E89">
            <w:pPr>
              <w:spacing w:line="276" w:lineRule="auto"/>
              <w:ind w:firstLine="0"/>
              <w:jc w:val="both"/>
              <w:rPr>
                <w:color w:val="000000" w:themeColor="text1"/>
                <w:sz w:val="1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9424C5" w:rsidP="009424C5">
            <w:pPr>
              <w:spacing w:line="240" w:lineRule="auto"/>
              <w:ind w:firstLine="0"/>
              <w:jc w:val="both"/>
              <w:rPr>
                <w:color w:val="000000" w:themeColor="text1"/>
                <w:sz w:val="20"/>
              </w:rPr>
            </w:pPr>
            <w:r>
              <w:rPr>
                <w:color w:val="000000" w:themeColor="text1"/>
                <w:sz w:val="20"/>
              </w:rPr>
              <w:t>Нормативный акт</w:t>
            </w:r>
            <w:r w:rsidR="00EA08F5" w:rsidRPr="006036A7">
              <w:rPr>
                <w:color w:val="000000" w:themeColor="text1"/>
                <w:sz w:val="20"/>
              </w:rPr>
              <w:t xml:space="preserve"> </w:t>
            </w:r>
            <w:r>
              <w:rPr>
                <w:color w:val="000000" w:themeColor="text1"/>
                <w:sz w:val="20"/>
              </w:rPr>
              <w:t>вносит</w:t>
            </w:r>
            <w:r w:rsidR="00EA08F5" w:rsidRPr="006036A7">
              <w:rPr>
                <w:color w:val="000000" w:themeColor="text1"/>
                <w:sz w:val="20"/>
              </w:rPr>
              <w:t xml:space="preserve"> уточнени</w:t>
            </w:r>
            <w:r>
              <w:rPr>
                <w:color w:val="000000" w:themeColor="text1"/>
                <w:sz w:val="20"/>
              </w:rPr>
              <w:t>я</w:t>
            </w:r>
            <w:r w:rsidR="00EA08F5" w:rsidRPr="006036A7">
              <w:rPr>
                <w:color w:val="000000" w:themeColor="text1"/>
                <w:sz w:val="20"/>
              </w:rPr>
              <w:t xml:space="preserve"> по итогам практики применения Указания Банка России от 6 апреля 2020 года № 5429-У "О порядке ведения Банком России перечня поставщиков платежных приложений, перечня иностранных поставщиков платежных услуг, перечня операторов услуг информационного обмена, перечня банковских платежных агентов, осуществляющих операции платежных агрегаторов, о порядке, формах, составе и сроке предоставления операторами по переводу денежных средств, операторами платежных систем сведений для ведения указанных перечней", в том числе, касающи</w:t>
            </w:r>
            <w:r>
              <w:rPr>
                <w:color w:val="000000" w:themeColor="text1"/>
                <w:sz w:val="20"/>
              </w:rPr>
              <w:t>еся</w:t>
            </w:r>
            <w:r w:rsidR="00EA08F5" w:rsidRPr="006036A7">
              <w:rPr>
                <w:color w:val="000000" w:themeColor="text1"/>
                <w:sz w:val="20"/>
              </w:rPr>
              <w:t xml:space="preserve"> совершенствования порядка ведения Банком России перечней.</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24 декабря 2012 года № 2946-У «О работе с распоряжениями о переводе денежных средств при изменении реквизитов банков, их клиентов»</w:t>
            </w:r>
          </w:p>
          <w:p w:rsidR="00EA08F5" w:rsidRPr="006036A7" w:rsidRDefault="00EA08F5" w:rsidP="00035E89">
            <w:pPr>
              <w:spacing w:line="276" w:lineRule="auto"/>
              <w:ind w:firstLine="0"/>
              <w:jc w:val="both"/>
              <w:rPr>
                <w:color w:val="000000" w:themeColor="text1"/>
                <w:sz w:val="1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9424C5">
            <w:pPr>
              <w:spacing w:line="240" w:lineRule="auto"/>
              <w:ind w:firstLine="0"/>
              <w:jc w:val="both"/>
              <w:rPr>
                <w:color w:val="000000" w:themeColor="text1"/>
                <w:sz w:val="20"/>
              </w:rPr>
            </w:pPr>
            <w:r w:rsidRPr="006036A7">
              <w:rPr>
                <w:color w:val="000000" w:themeColor="text1"/>
                <w:sz w:val="20"/>
              </w:rPr>
              <w:t>Нормативный акт разраб</w:t>
            </w:r>
            <w:r w:rsidR="009424C5">
              <w:rPr>
                <w:color w:val="000000" w:themeColor="text1"/>
                <w:sz w:val="20"/>
              </w:rPr>
              <w:t>отан</w:t>
            </w:r>
            <w:r w:rsidRPr="006036A7">
              <w:rPr>
                <w:color w:val="000000" w:themeColor="text1"/>
                <w:sz w:val="20"/>
              </w:rPr>
              <w:t xml:space="preserve"> в целях расширения сферы применения нормативного акта в части его распространения на принятые к исполнению банком распоряжения на разовый и (или) периодический перевод денежных средств при изменении реквизитов банков, их клиентов, территориальных органов Федерального казначейства.</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1 июля 2009 года № 2255-У «О правилах учета и хранения слитков драгоценных металлов в кредитных организациях на территории Российской Федерации»</w:t>
            </w:r>
          </w:p>
          <w:p w:rsidR="00EA08F5" w:rsidRPr="006036A7" w:rsidRDefault="00EA08F5" w:rsidP="00035E89">
            <w:pPr>
              <w:suppressAutoHyphens/>
              <w:spacing w:line="276" w:lineRule="auto"/>
              <w:ind w:firstLine="0"/>
              <w:jc w:val="both"/>
              <w:rPr>
                <w:color w:val="000000" w:themeColor="text1"/>
                <w:sz w:val="18"/>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9424C5">
            <w:pPr>
              <w:spacing w:line="240" w:lineRule="auto"/>
              <w:ind w:firstLine="0"/>
              <w:jc w:val="both"/>
              <w:rPr>
                <w:color w:val="000000" w:themeColor="text1"/>
                <w:sz w:val="20"/>
              </w:rPr>
            </w:pPr>
            <w:r w:rsidRPr="006036A7">
              <w:rPr>
                <w:color w:val="000000" w:themeColor="text1"/>
                <w:sz w:val="20"/>
              </w:rPr>
              <w:t>Нормативный акт разраб</w:t>
            </w:r>
            <w:r w:rsidR="009424C5">
              <w:rPr>
                <w:color w:val="000000" w:themeColor="text1"/>
                <w:sz w:val="20"/>
              </w:rPr>
              <w:t>отан</w:t>
            </w:r>
            <w:r w:rsidRPr="006036A7">
              <w:rPr>
                <w:color w:val="000000" w:themeColor="text1"/>
                <w:sz w:val="20"/>
              </w:rPr>
              <w:t xml:space="preserve"> в целях реализации возможности применения электронного документооборота при совершении в кредитных организациях операций со слитками драгоценных металлов, а также актуализации ссылок на нормативные акты Банка России.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порядке проведения Банком России проверок деятельности эмитентов и участников корпоративных отношений и порядке применения Банком России иных мер в целях защиты прав и законных интересов акционеров и инвесторов»</w:t>
            </w:r>
          </w:p>
          <w:p w:rsidR="00EA08F5" w:rsidRPr="006036A7" w:rsidRDefault="00EA08F5" w:rsidP="00035E89">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16"/>
                <w:szCs w:val="24"/>
              </w:rPr>
            </w:pPr>
            <w:r w:rsidRPr="006036A7">
              <w:rPr>
                <w:rFonts w:eastAsia="SimSun" w:cs="Calibri"/>
                <w:color w:val="000000" w:themeColor="text1"/>
                <w:sz w:val="24"/>
                <w:szCs w:val="24"/>
              </w:rPr>
              <w:t>III квартал</w:t>
            </w:r>
          </w:p>
        </w:tc>
        <w:tc>
          <w:tcPr>
            <w:tcW w:w="6096" w:type="dxa"/>
          </w:tcPr>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Нормативный акт разраб</w:t>
            </w:r>
            <w:r w:rsidR="009424C5">
              <w:rPr>
                <w:color w:val="000000" w:themeColor="text1"/>
                <w:sz w:val="20"/>
              </w:rPr>
              <w:t>отан</w:t>
            </w:r>
            <w:r w:rsidRPr="006036A7">
              <w:rPr>
                <w:color w:val="000000" w:themeColor="text1"/>
                <w:sz w:val="20"/>
              </w:rPr>
              <w:t xml:space="preserve"> с учетом практики применения Указания Банка России от 13.09.2015 № 3795-У «О порядке проведения Банком России проверок деятельности эмитентов и участников корпоративных отношений и порядке применения Банком России иных мер в целях защиты прав и законных интересов акционеров и инвесторов» и необходимостью внесения в него ряда изменений, направленных на восполнение существующих пробелов регулирования, а также устранение технических недостатков.</w:t>
            </w:r>
          </w:p>
          <w:p w:rsidR="00EA08F5" w:rsidRPr="006036A7" w:rsidRDefault="00EA08F5" w:rsidP="00035E89">
            <w:pPr>
              <w:autoSpaceDE w:val="0"/>
              <w:autoSpaceDN w:val="0"/>
              <w:adjustRightInd w:val="0"/>
              <w:spacing w:line="240" w:lineRule="auto"/>
              <w:ind w:firstLine="0"/>
              <w:contextualSpacing/>
              <w:jc w:val="both"/>
              <w:rPr>
                <w:color w:val="000000" w:themeColor="text1"/>
                <w:sz w:val="20"/>
              </w:rPr>
            </w:pPr>
            <w:r w:rsidRPr="006036A7">
              <w:rPr>
                <w:color w:val="000000" w:themeColor="text1"/>
                <w:sz w:val="20"/>
              </w:rPr>
              <w:t xml:space="preserve">В частности, нормативный акт изменяет круг лиц, обладающих полномочиями поручать проведение проверок деятельности эмитентов и участников корпоративных отношений, исключает полномочия по проведению проверок территориальными учреждениями Банка России, в которых ранее были созданы подразделения по защите прав потребителей финансовых услуг и инвесторов (отделы), предоставляет право проведения проверок деятельности эмитентов и участников корпоративных отношений </w:t>
            </w:r>
            <w:r w:rsidR="00D84C21">
              <w:rPr>
                <w:color w:val="000000" w:themeColor="text1"/>
                <w:sz w:val="20"/>
              </w:rPr>
              <w:t>СП Банка России</w:t>
            </w:r>
            <w:r w:rsidRPr="006036A7">
              <w:rPr>
                <w:color w:val="000000" w:themeColor="text1"/>
                <w:sz w:val="20"/>
              </w:rPr>
              <w:t>.</w:t>
            </w:r>
          </w:p>
          <w:p w:rsidR="00EA08F5" w:rsidRPr="006036A7" w:rsidRDefault="00EA08F5" w:rsidP="00035E89">
            <w:pPr>
              <w:autoSpaceDE w:val="0"/>
              <w:autoSpaceDN w:val="0"/>
              <w:adjustRightInd w:val="0"/>
              <w:spacing w:line="240" w:lineRule="auto"/>
              <w:ind w:firstLine="0"/>
              <w:jc w:val="both"/>
              <w:rPr>
                <w:color w:val="000000" w:themeColor="text1"/>
                <w:sz w:val="20"/>
              </w:rPr>
            </w:pPr>
            <w:r w:rsidRPr="006036A7">
              <w:rPr>
                <w:color w:val="000000" w:themeColor="text1"/>
                <w:sz w:val="20"/>
              </w:rPr>
              <w:t>Кроме того, дополняется перечень видов проверок проверками на общем собрании владельцев облигаций, проводимых по решению эмитента, уточняет порядок уведомления проверяемых о проведении проверки, вручения поручения на проведение проверки, а также ряда процедур проведения проверки и применения мер по защите прав и законных интересов инвесторов.</w:t>
            </w:r>
          </w:p>
          <w:p w:rsidR="00EA08F5" w:rsidRPr="006036A7" w:rsidRDefault="00EA08F5" w:rsidP="00035E89">
            <w:pPr>
              <w:autoSpaceDE w:val="0"/>
              <w:autoSpaceDN w:val="0"/>
              <w:adjustRightInd w:val="0"/>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Нормативный акт Банка России об обязательных для профессиональных участников рынка ценных бумаг требованиях, направленных на выявление конфликта интересов, управление им и предотвращение его реализации, в том числе требованиях к внутренним документам, а также о запретах в отношении отдельных действий, осуществление которых свидетельствует о реализации конфликта интересов (взамен постановления ФКЦБ России от 05.11.1998 № 44)</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 xml:space="preserve">отан </w:t>
            </w:r>
            <w:r w:rsidRPr="006036A7">
              <w:rPr>
                <w:color w:val="000000" w:themeColor="text1"/>
                <w:sz w:val="20"/>
              </w:rPr>
              <w:t>с целью актуализации действующего регулирования вопросов, связанных с конфликтом интересов профессиональных участников рынка ценных бумаг, и реализации соответствующих компетенций Банка России.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Новое регулирование должно обеспечить снижение вероятности причинения ущерба интересам клиентов профессиональных участников рынка ценных бумаг. Для этого предлагается сформулировать требования по выявлению, предотвращению конфликтов интересов, а также управлению теми из них, которые нельзя полностью предотвратить. Кроме того, должны быть сформулированы прямые запреты на заведомо недобросовестные практики, связанные с конфликтом интересов.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заменит собой устаревшее постановление ФКЦБ России от 05.11.1998 № 44.</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Нормативный акт Банка России о неприменении постановления ФКЦБ России от 05.11.1998 № 44 «О предотвращении конфликта интересов при осуществлении профессиональной деятельности на рынке ценных бумаг»</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с целью обеспечение неприменения постановления ФКЦБ России от 05.11.1998 № 44, что необходимо в связи с предполагаемой его заменой указанием Банка России «Об обязательных для профессиональных участников рынка ценных бумаг требованиях, направленных на выявление конфликта интересов, управление им и предотвращение его реализации, в том числе требованиях к внутренним документам, а также о запретах в отношении отдельных действий, осуществление которых свидетельствует о реализации конфликта интересов».</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Нормативный акт Банка России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(взамен Положения Банка России от 03.08.2015 № 482-П)</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47901">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с целью установления более детального и совершенного механизма защиты прав и законных интересов учредителей доверительного управления, гармонизации регулирования, а также снижения регуляторного арбитража в регулировании деятельности управляющих и управляющих компаний паевых инвестиционных фондов.</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4E748F">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11 сентября 2019 года № 5253-У «Об установлении методики определения собственных средств (капитала) микрофинансовой компании»</w:t>
            </w:r>
          </w:p>
          <w:p w:rsidR="00EA08F5" w:rsidRPr="006036A7" w:rsidRDefault="00EA08F5" w:rsidP="004E748F">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047901" w:rsidP="00047901">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w:t>
            </w:r>
            <w:r>
              <w:rPr>
                <w:color w:val="000000" w:themeColor="text1"/>
                <w:sz w:val="20"/>
              </w:rPr>
              <w:t xml:space="preserve">в целях </w:t>
            </w:r>
            <w:r w:rsidR="00EA08F5" w:rsidRPr="006036A7">
              <w:rPr>
                <w:color w:val="000000" w:themeColor="text1"/>
                <w:sz w:val="20"/>
              </w:rPr>
              <w:t>исключения отложенных налоговых обязательств из порядка расчета обязательств для устранения двойного давления на капитал МФК.</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составе, порядке, формах и сроках представления саморегулируемыми организациями в сфере финансового рынка, объединяющими микрофинансовые организации, кредитные потребительские кооперативы и сельскохозяйственные кредитные потребительские кооперативы, в Банк России документов и информации, предусмотренных статьей 29 Федерального закона от 13.07.2015 N 223-ФЗ "О саморегулируемых организациях в сфере финансового рынка"</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047901" w:rsidP="006C1964">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w:t>
            </w:r>
            <w:r>
              <w:rPr>
                <w:color w:val="000000" w:themeColor="text1"/>
                <w:sz w:val="20"/>
              </w:rPr>
              <w:t>в целях</w:t>
            </w:r>
            <w:r w:rsidRPr="006036A7">
              <w:rPr>
                <w:color w:val="000000" w:themeColor="text1"/>
                <w:sz w:val="20"/>
              </w:rPr>
              <w:t xml:space="preserve"> </w:t>
            </w:r>
            <w:r w:rsidR="00EA08F5" w:rsidRPr="006036A7">
              <w:rPr>
                <w:color w:val="000000" w:themeColor="text1"/>
                <w:sz w:val="20"/>
              </w:rPr>
              <w:t xml:space="preserve">реализации установленной пунктом 8  статьи 29 Федерального закона от 13.07.2015 № 223-ФЗ "О саморегулируемых организациях в сфере финансового рынка" компетенции Банка России на установление </w:t>
            </w:r>
            <w:hyperlink r:id="rId10" w:history="1">
              <w:r w:rsidR="00EA08F5" w:rsidRPr="006036A7">
                <w:rPr>
                  <w:rStyle w:val="ae"/>
                  <w:sz w:val="20"/>
                </w:rPr>
                <w:t>п</w:t>
              </w:r>
            </w:hyperlink>
            <w:r w:rsidR="00EA08F5" w:rsidRPr="006036A7">
              <w:rPr>
                <w:color w:val="000000" w:themeColor="text1"/>
                <w:sz w:val="20"/>
              </w:rPr>
              <w:t xml:space="preserve">орядка, форм и сроков представления саморегулируемой организацией в Банк России документов и информации, и их состава. </w:t>
            </w:r>
          </w:p>
          <w:p w:rsidR="00EA08F5" w:rsidRPr="006036A7" w:rsidRDefault="00EA08F5" w:rsidP="006C1964">
            <w:pPr>
              <w:spacing w:line="240" w:lineRule="auto"/>
              <w:ind w:firstLine="0"/>
              <w:jc w:val="both"/>
              <w:rPr>
                <w:color w:val="000000" w:themeColor="text1"/>
                <w:sz w:val="20"/>
              </w:rPr>
            </w:pPr>
            <w:r w:rsidRPr="006036A7">
              <w:rPr>
                <w:color w:val="000000" w:themeColor="text1"/>
                <w:sz w:val="20"/>
              </w:rPr>
              <w:t xml:space="preserve">Реализация указанной компетенции позволит повысить эффективность надзора за деятельностью участников финансового рынка. </w:t>
            </w:r>
          </w:p>
          <w:p w:rsidR="00EA08F5" w:rsidRPr="006036A7" w:rsidRDefault="00EA08F5" w:rsidP="004E748F">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47901">
            <w:pPr>
              <w:suppressAutoHyphens/>
              <w:spacing w:line="276" w:lineRule="auto"/>
              <w:ind w:firstLine="0"/>
              <w:jc w:val="both"/>
              <w:rPr>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3 мая 2018 года № 4788-У «О требованиях к мерам, применяемым саморегулируемой организацией в сфере финансового рынка за несоблюдение микрокредитными компаниями Федерального закона от 2 июля 2010 года № 151-ФЗ «О микрофинансовой деятельности и микрофинансовых организациях» и принятых в соответствии с ним нормативных актов Банка России и установленным внутренним стандартом саморегулируемой организации»</w:t>
            </w: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047901" w:rsidP="00047901">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w:t>
            </w:r>
            <w:r>
              <w:rPr>
                <w:color w:val="000000" w:themeColor="text1"/>
                <w:sz w:val="20"/>
              </w:rPr>
              <w:t>в целях</w:t>
            </w:r>
            <w:r w:rsidRPr="006036A7">
              <w:rPr>
                <w:color w:val="000000" w:themeColor="text1"/>
                <w:sz w:val="20"/>
              </w:rPr>
              <w:t xml:space="preserve"> </w:t>
            </w:r>
            <w:r w:rsidR="00EA08F5" w:rsidRPr="006036A7">
              <w:rPr>
                <w:color w:val="000000" w:themeColor="text1"/>
                <w:sz w:val="20"/>
              </w:rPr>
              <w:t>уточнения порядка применения СРО мер воздействия к своим членам ввиду установления разграничения контрольных полномочий между Банком России и СРО.</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4 апреля 2019 года № 5116-У «О требованиях к мерам (включая размеры штрафов), применяемым саморегулируемой организацией в сфере финансового рынка, объединяющей кредитные потребительские кооперативы (сельскохозяйственные кредитные потребительские кооперативы), в отношении своих членов»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047901" w:rsidP="00035E89">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w:t>
            </w:r>
            <w:r>
              <w:rPr>
                <w:color w:val="000000" w:themeColor="text1"/>
                <w:sz w:val="20"/>
              </w:rPr>
              <w:t>в целях</w:t>
            </w:r>
            <w:r w:rsidR="00EA08F5" w:rsidRPr="006036A7">
              <w:rPr>
                <w:color w:val="000000" w:themeColor="text1"/>
                <w:sz w:val="20"/>
              </w:rPr>
              <w:t xml:space="preserve"> уточнения порядка применения СРО мер воздействия к своим членам ввиду установления разграничения контрольных полномочий между Банком России и СРО а также возможностью применения СРО штрафов в размере менее минимального размера в исключительных случаях.</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727798">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Положение Банка России «Об отдельных требованиях к финансовой устойчивости и платежеспособности страховщиков»</w:t>
            </w:r>
          </w:p>
          <w:p w:rsidR="00EA08F5" w:rsidRPr="006036A7" w:rsidRDefault="00EA08F5" w:rsidP="00727798">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(взамен Положения Банка России от 10.01.2020 № 710-П «Об отдельных требованиях к финансовой устойчивости и платежеспособности страховщиков», Положения Банка России от 16.11.2016 № 557-П «О правилах формирования страховых резервов по страхованию жизни» и Положения Банка России от 16.11.2016 № 558-П «О правилах формирования страховых резервов по страхованию иному, чем страхование жизни»)</w:t>
            </w:r>
          </w:p>
          <w:p w:rsidR="00EA08F5" w:rsidRPr="006036A7" w:rsidRDefault="00EA08F5" w:rsidP="00727798">
            <w:pPr>
              <w:suppressAutoHyphens/>
              <w:spacing w:line="276" w:lineRule="auto"/>
              <w:ind w:firstLine="0"/>
              <w:jc w:val="both"/>
              <w:rPr>
                <w:rFonts w:eastAsia="SimSun"/>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047901" w:rsidP="00047901">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w:t>
            </w:r>
            <w:r>
              <w:rPr>
                <w:color w:val="000000" w:themeColor="text1"/>
                <w:sz w:val="20"/>
              </w:rPr>
              <w:t>в целях</w:t>
            </w:r>
            <w:r w:rsidRPr="006036A7">
              <w:rPr>
                <w:color w:val="000000" w:themeColor="text1"/>
                <w:sz w:val="20"/>
              </w:rPr>
              <w:t xml:space="preserve"> </w:t>
            </w:r>
            <w:r>
              <w:rPr>
                <w:color w:val="000000" w:themeColor="text1"/>
                <w:sz w:val="20"/>
              </w:rPr>
              <w:t>внедрения</w:t>
            </w:r>
            <w:r w:rsidR="00EA08F5" w:rsidRPr="006036A7">
              <w:rPr>
                <w:color w:val="000000" w:themeColor="text1"/>
                <w:sz w:val="20"/>
              </w:rPr>
              <w:t xml:space="preserve"> новых подходов к расчету страховых резервов и доли перестраховщиков в них, учитываемых для целей финансовой устойчивости и платежеспособности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16 июля 2018 года № 648-П «О временной администрации страховой организации»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предусматривается внесение изменений в части смены уполномоченного лица, подписывающего смету расходов временной администрации страховой организации, а также уточнение отдельных требований к деятельности временной администрации страховой организации на основании сформировавшейся практики, в том числе: взаимодействие с СП Банка России; уточнение перечня расходов временной администрации, в том числе за счет Банка России при отсутствии ликвидного имущества страховой организации.</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19 декабря 2019 года № 5361-У «О порядке взаимодействия Банка России с кредитными организациями, некредитными финансовыми организациями и другими участниками информационного обмена при использовании ими информационных ресурсов Банка России, в том числе личного кабинета»</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5F580A" w:rsidRDefault="00047901" w:rsidP="00035E89">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w:t>
            </w:r>
            <w:r>
              <w:rPr>
                <w:color w:val="000000" w:themeColor="text1"/>
                <w:sz w:val="20"/>
              </w:rPr>
              <w:t>в целях</w:t>
            </w:r>
            <w:r w:rsidRPr="006036A7">
              <w:rPr>
                <w:color w:val="000000" w:themeColor="text1"/>
                <w:sz w:val="20"/>
              </w:rPr>
              <w:t xml:space="preserve"> </w:t>
            </w:r>
            <w:r w:rsidR="00EA08F5" w:rsidRPr="006036A7">
              <w:rPr>
                <w:color w:val="000000" w:themeColor="text1"/>
                <w:sz w:val="20"/>
              </w:rPr>
              <w:t>корректировки пункта 4.2 Указания Банка России от 19 декабря 2019 года № 5361-У «О порядке взаимодействия Банка России с кредитными организациями, некредитными финансовыми организациями и другими участниками информационного обмена при использовании ими информационных ресурсов Банка России, в том числе личного кабинета» в части применения единого подхода к определению времени получения электронных документов Банка России, без установления рабочего времени конкретного уч</w:t>
            </w:r>
            <w:r w:rsidR="005F580A">
              <w:rPr>
                <w:color w:val="000000" w:themeColor="text1"/>
                <w:sz w:val="20"/>
              </w:rPr>
              <w:t>астника информационного обмена.</w:t>
            </w:r>
          </w:p>
          <w:p w:rsidR="00EA08F5" w:rsidRPr="006036A7" w:rsidRDefault="00EA08F5" w:rsidP="0081209E">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8 октября 2018 года № 4927-У «О перечне, формах и порядке составления и представления форм отчетности кредитных организаций в Центральный банк Российской Федерации»</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III </w:t>
            </w:r>
            <w:r w:rsidRPr="006036A7">
              <w:rPr>
                <w:rFonts w:eastAsia="Times New Roman"/>
                <w:color w:val="000000" w:themeColor="text1"/>
                <w:sz w:val="24"/>
                <w:szCs w:val="24"/>
              </w:rPr>
              <w:t>квартал</w:t>
            </w:r>
          </w:p>
        </w:tc>
        <w:tc>
          <w:tcPr>
            <w:tcW w:w="6096" w:type="dxa"/>
          </w:tcPr>
          <w:p w:rsidR="00047901" w:rsidRDefault="00047901" w:rsidP="00035E89">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w:t>
            </w:r>
            <w:r>
              <w:rPr>
                <w:color w:val="000000" w:themeColor="text1"/>
                <w:sz w:val="20"/>
              </w:rPr>
              <w:t>в целях:</w:t>
            </w:r>
            <w:r w:rsidRPr="006036A7">
              <w:rPr>
                <w:color w:val="000000" w:themeColor="text1"/>
                <w:sz w:val="20"/>
              </w:rPr>
              <w:t xml:space="preserve">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необходимост</w:t>
            </w:r>
            <w:r w:rsidR="00047901">
              <w:rPr>
                <w:color w:val="000000" w:themeColor="text1"/>
                <w:sz w:val="20"/>
              </w:rPr>
              <w:t>и</w:t>
            </w:r>
            <w:r w:rsidRPr="006036A7">
              <w:rPr>
                <w:color w:val="000000" w:themeColor="text1"/>
                <w:sz w:val="20"/>
              </w:rPr>
              <w:t xml:space="preserve"> приведения форм отчетности и другой информации кредитных организаций в соответствие с требованиями действующего законодательства Российской Федерации и нормативных актов Банка России;</w:t>
            </w:r>
          </w:p>
          <w:p w:rsidR="00EA08F5" w:rsidRPr="006036A7" w:rsidRDefault="00047901" w:rsidP="00035E89">
            <w:pPr>
              <w:spacing w:line="240" w:lineRule="auto"/>
              <w:ind w:firstLine="0"/>
              <w:jc w:val="both"/>
              <w:rPr>
                <w:color w:val="000000" w:themeColor="text1"/>
                <w:sz w:val="20"/>
              </w:rPr>
            </w:pPr>
            <w:r>
              <w:rPr>
                <w:color w:val="000000" w:themeColor="text1"/>
                <w:sz w:val="20"/>
              </w:rPr>
              <w:t>- введения</w:t>
            </w:r>
            <w:r w:rsidR="00EA08F5" w:rsidRPr="006036A7">
              <w:rPr>
                <w:color w:val="000000" w:themeColor="text1"/>
                <w:sz w:val="20"/>
              </w:rPr>
              <w:t xml:space="preserve"> новых форм отчетности о трансграничных операциях с использованием электронных средств платежа, а также о применяемых кредитной организацией информационных технологий в области безопасности при осуществлении переводов денежных средств;</w:t>
            </w:r>
          </w:p>
          <w:p w:rsidR="00EA08F5" w:rsidRPr="006036A7" w:rsidRDefault="00047901" w:rsidP="00035E89">
            <w:pPr>
              <w:spacing w:line="240" w:lineRule="auto"/>
              <w:ind w:firstLine="0"/>
              <w:jc w:val="both"/>
              <w:rPr>
                <w:color w:val="000000" w:themeColor="text1"/>
                <w:sz w:val="20"/>
              </w:rPr>
            </w:pPr>
            <w:r>
              <w:rPr>
                <w:color w:val="000000" w:themeColor="text1"/>
                <w:sz w:val="20"/>
              </w:rPr>
              <w:t>- внесения</w:t>
            </w:r>
            <w:r w:rsidR="00EA08F5" w:rsidRPr="006036A7">
              <w:rPr>
                <w:color w:val="000000" w:themeColor="text1"/>
                <w:sz w:val="20"/>
              </w:rPr>
              <w:t xml:space="preserve"> изменений в формы отчетности и порядки их составления с учетом операций, осуществляемых НКО-ЦК и НКО-ЦД;</w:t>
            </w:r>
          </w:p>
          <w:p w:rsidR="00EA08F5" w:rsidRPr="006036A7" w:rsidRDefault="00047901" w:rsidP="00035E89">
            <w:pPr>
              <w:spacing w:line="240" w:lineRule="auto"/>
              <w:ind w:firstLine="0"/>
              <w:jc w:val="both"/>
              <w:rPr>
                <w:color w:val="000000" w:themeColor="text1"/>
                <w:sz w:val="20"/>
              </w:rPr>
            </w:pPr>
            <w:r>
              <w:rPr>
                <w:color w:val="000000" w:themeColor="text1"/>
                <w:sz w:val="20"/>
              </w:rPr>
              <w:t>- реализации</w:t>
            </w:r>
            <w:r w:rsidR="00EA08F5" w:rsidRPr="006036A7">
              <w:rPr>
                <w:color w:val="000000" w:themeColor="text1"/>
                <w:sz w:val="20"/>
              </w:rPr>
              <w:t xml:space="preserve"> инициатив банковского сообщества в рамках проводимой Банком России работы по верификации норм действующего регулирования («регуляторная гильотина»).</w:t>
            </w:r>
          </w:p>
          <w:p w:rsidR="00EA08F5" w:rsidRPr="006036A7" w:rsidRDefault="00EA08F5" w:rsidP="00035E89">
            <w:pPr>
              <w:spacing w:line="240" w:lineRule="auto"/>
              <w:ind w:firstLine="0"/>
              <w:jc w:val="both"/>
              <w:rPr>
                <w:color w:val="000000" w:themeColor="text1"/>
                <w:sz w:val="20"/>
              </w:rPr>
            </w:pPr>
          </w:p>
        </w:tc>
        <w:tc>
          <w:tcPr>
            <w:tcW w:w="1559" w:type="dxa"/>
          </w:tcPr>
          <w:p w:rsidR="00C45CE0" w:rsidRPr="00C45CE0" w:rsidRDefault="00C45CE0" w:rsidP="00C45CE0">
            <w:pPr>
              <w:suppressAutoHyphens/>
              <w:spacing w:line="240" w:lineRule="auto"/>
              <w:ind w:firstLine="0"/>
              <w:rPr>
                <w:b/>
                <w:sz w:val="22"/>
                <w:u w:val="single"/>
              </w:rPr>
            </w:pPr>
            <w:r w:rsidRPr="00C45CE0">
              <w:rPr>
                <w:b/>
                <w:sz w:val="22"/>
                <w:u w:val="single"/>
              </w:rPr>
              <w:t>№ 5736-У</w:t>
            </w:r>
          </w:p>
          <w:p w:rsidR="00C45CE0" w:rsidRPr="00C45CE0" w:rsidRDefault="00C45CE0" w:rsidP="00C45CE0">
            <w:pPr>
              <w:suppressAutoHyphens/>
              <w:spacing w:line="240" w:lineRule="auto"/>
              <w:ind w:firstLine="0"/>
              <w:rPr>
                <w:b/>
                <w:sz w:val="22"/>
                <w:u w:val="single"/>
              </w:rPr>
            </w:pPr>
            <w:r w:rsidRPr="00C45CE0">
              <w:rPr>
                <w:b/>
                <w:sz w:val="22"/>
                <w:u w:val="single"/>
              </w:rPr>
              <w:t xml:space="preserve"> от 17.02.2021 </w:t>
            </w:r>
          </w:p>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47901">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22 декабря 2014 года № 448-П «О порядке бухгалтерского учета основных средств, нематериальных активов, недвижимости, временно неиспользуемой в основной деятельности,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в кредитных организациях»</w:t>
            </w: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sidR="00456436">
              <w:rPr>
                <w:color w:val="000000" w:themeColor="text1"/>
                <w:sz w:val="20"/>
              </w:rPr>
              <w:t>вносятся изменения</w:t>
            </w:r>
            <w:r w:rsidRPr="006036A7">
              <w:rPr>
                <w:color w:val="000000" w:themeColor="text1"/>
                <w:sz w:val="20"/>
              </w:rPr>
              <w:t xml:space="preserve"> в Положение Банка России от 22 декабря 2014 года № 448-П в связи с выпуском Минфином России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 </w:t>
            </w:r>
          </w:p>
          <w:p w:rsidR="00EA08F5" w:rsidRPr="006036A7" w:rsidRDefault="00047901" w:rsidP="00047901">
            <w:pPr>
              <w:spacing w:line="240" w:lineRule="auto"/>
              <w:ind w:firstLine="0"/>
              <w:jc w:val="both"/>
              <w:rPr>
                <w:color w:val="000000" w:themeColor="text1"/>
                <w:sz w:val="20"/>
              </w:rPr>
            </w:pPr>
            <w:r>
              <w:rPr>
                <w:color w:val="000000" w:themeColor="text1"/>
                <w:sz w:val="20"/>
              </w:rPr>
              <w:t>Документ разработан</w:t>
            </w:r>
            <w:r w:rsidR="00EA08F5"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27 февраля 2017 года № 579-П «О Плане счетов бухгалтерского учета для кредитных организаций и порядке его применения»</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456436"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Pr>
                <w:color w:val="000000" w:themeColor="text1"/>
                <w:sz w:val="20"/>
              </w:rPr>
              <w:t>вносятся изменения</w:t>
            </w:r>
            <w:r w:rsidRPr="006036A7">
              <w:rPr>
                <w:color w:val="000000" w:themeColor="text1"/>
                <w:sz w:val="20"/>
              </w:rPr>
              <w:t xml:space="preserve"> </w:t>
            </w:r>
            <w:r w:rsidR="00EA08F5" w:rsidRPr="006036A7">
              <w:rPr>
                <w:color w:val="000000" w:themeColor="text1"/>
                <w:sz w:val="20"/>
              </w:rPr>
              <w:t xml:space="preserve">в Положение Банка России от 27 февраля 2017 года № 579-П в связи с выпуском Минфином России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22 сентября 2015 года № 492-П «Отраслевой стандарт бухгалтерского учета основных средств, нематериальных активов, инвестиционного имущества,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имущества и (или) его годных остатков, полученных в связи с отказом страхователя (выгодоприобретателя) от права собственности на застрахованное имущество, в некредитных финансовых организациях»</w:t>
            </w:r>
          </w:p>
          <w:p w:rsidR="00EA08F5" w:rsidRPr="006036A7" w:rsidRDefault="00EA08F5" w:rsidP="00035E89">
            <w:pPr>
              <w:suppressAutoHyphens/>
              <w:spacing w:line="276" w:lineRule="auto"/>
              <w:ind w:firstLine="0"/>
              <w:jc w:val="both"/>
              <w:rPr>
                <w:color w:val="000000" w:themeColor="text1"/>
                <w:sz w:val="12"/>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456436"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Pr>
                <w:color w:val="000000" w:themeColor="text1"/>
                <w:sz w:val="20"/>
              </w:rPr>
              <w:t>вносятся изменения</w:t>
            </w:r>
            <w:r w:rsidRPr="006036A7">
              <w:rPr>
                <w:color w:val="000000" w:themeColor="text1"/>
                <w:sz w:val="20"/>
              </w:rPr>
              <w:t xml:space="preserve"> </w:t>
            </w:r>
            <w:r w:rsidR="00EA08F5" w:rsidRPr="006036A7">
              <w:rPr>
                <w:color w:val="000000" w:themeColor="text1"/>
                <w:sz w:val="20"/>
              </w:rPr>
              <w:t xml:space="preserve">в Положение Банка России от 22 сентября 2015 года № 492-П в связи с выпуском Минфином России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 </w:t>
            </w:r>
          </w:p>
          <w:p w:rsidR="00EA08F5" w:rsidRPr="006036A7" w:rsidRDefault="00EA08F5" w:rsidP="00047901">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25 октября 2017 года № 612-П «О порядке отражения на счетах бухгалтерского учета объектов бухгалтерского учета некредитными финансовыми организациями»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456436"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Pr>
                <w:color w:val="000000" w:themeColor="text1"/>
                <w:sz w:val="20"/>
              </w:rPr>
              <w:t>вносятся изменения</w:t>
            </w:r>
            <w:r w:rsidRPr="006036A7">
              <w:rPr>
                <w:color w:val="000000" w:themeColor="text1"/>
                <w:sz w:val="20"/>
              </w:rPr>
              <w:t xml:space="preserve"> </w:t>
            </w:r>
            <w:r w:rsidR="00EA08F5" w:rsidRPr="006036A7">
              <w:rPr>
                <w:color w:val="000000" w:themeColor="text1"/>
                <w:sz w:val="20"/>
              </w:rPr>
              <w:t xml:space="preserve">в Положение Банка России от 25 октября 2017 года № 612-П в связи с выпуском Минфином России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 </w:t>
            </w:r>
          </w:p>
          <w:p w:rsidR="00EA08F5" w:rsidRPr="006036A7" w:rsidRDefault="00EA08F5" w:rsidP="004C1D21">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p w:rsidR="00EA08F5" w:rsidRPr="006036A7" w:rsidRDefault="00EA08F5" w:rsidP="004C1D21">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28 декабря 2015 года № 526-П «Отраслевой стандарт бухгалтерского учета «Порядок составления бухгалтерской (финансовой) отчетности страховых организаций и обществ взаимного страхования»</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456436"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Pr>
                <w:color w:val="000000" w:themeColor="text1"/>
                <w:sz w:val="20"/>
              </w:rPr>
              <w:t>вносятся изменения</w:t>
            </w:r>
            <w:r w:rsidRPr="006036A7">
              <w:rPr>
                <w:color w:val="000000" w:themeColor="text1"/>
                <w:sz w:val="20"/>
              </w:rPr>
              <w:t xml:space="preserve"> </w:t>
            </w:r>
            <w:r w:rsidR="00EA08F5" w:rsidRPr="006036A7">
              <w:rPr>
                <w:color w:val="000000" w:themeColor="text1"/>
                <w:sz w:val="20"/>
              </w:rPr>
              <w:t xml:space="preserve">в Положение Банка России от 28 декабря 2015 года № 526-П в связи с выпуском Минфином России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28 декабря 2015 года № 527-П «Отраслевой стандарт бухгалтерского учета «Порядок составления бухгалтерской (финансовой) отчетности негосударственных пенсионных фондов»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456436"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Pr>
                <w:color w:val="000000" w:themeColor="text1"/>
                <w:sz w:val="20"/>
              </w:rPr>
              <w:t>вносятся изменения</w:t>
            </w:r>
            <w:r w:rsidRPr="006036A7">
              <w:rPr>
                <w:color w:val="000000" w:themeColor="text1"/>
                <w:sz w:val="20"/>
              </w:rPr>
              <w:t xml:space="preserve"> </w:t>
            </w:r>
            <w:r w:rsidR="00EA08F5" w:rsidRPr="006036A7">
              <w:rPr>
                <w:color w:val="000000" w:themeColor="text1"/>
                <w:sz w:val="20"/>
              </w:rPr>
              <w:t xml:space="preserve">в Положение Банка России от 28 декабря 2015 года № 527-П в связи с выпуском Минфином России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45610B">
            <w:pPr>
              <w:suppressAutoHyphens/>
              <w:spacing w:line="276" w:lineRule="auto"/>
              <w:ind w:firstLine="0"/>
              <w:jc w:val="both"/>
              <w:rPr>
                <w:color w:val="000000" w:themeColor="text1"/>
                <w:sz w:val="18"/>
                <w:szCs w:val="24"/>
              </w:rPr>
            </w:pPr>
            <w:r w:rsidRPr="006036A7">
              <w:rPr>
                <w:color w:val="000000" w:themeColor="text1"/>
                <w:sz w:val="24"/>
                <w:szCs w:val="24"/>
              </w:rPr>
              <w:t>Указание Банка России «О внесении изменений в Положение Банка России от 3 февраля 2016 года № 532-П «Отраслевой стандарт бухгалтерского учета «Порядок составления бухгалтерской (финансовой) отчетности профессиональных участников рынка ценных бумаг, акционерных инвестиционных фондов, организаторов торговли, центральных контрагентов, клиринговых организаций, специализированных депозитариев инвестиционного фонда, паевого инвестиционного фонда и негосударственного пенсионного фонда, управляющих компаний инвестиционного фонда, паевого инвестиционного фонда и негосударственного пенсионного фонда, бюро кредитных историй, кредитных рейтинговых агентств, страховых брокеров»</w:t>
            </w: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456436"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Pr>
                <w:color w:val="000000" w:themeColor="text1"/>
                <w:sz w:val="20"/>
              </w:rPr>
              <w:t>вносятся изменения</w:t>
            </w:r>
            <w:r w:rsidRPr="006036A7">
              <w:rPr>
                <w:color w:val="000000" w:themeColor="text1"/>
                <w:sz w:val="20"/>
              </w:rPr>
              <w:t xml:space="preserve"> </w:t>
            </w:r>
            <w:r w:rsidR="00EA08F5" w:rsidRPr="006036A7">
              <w:rPr>
                <w:color w:val="000000" w:themeColor="text1"/>
                <w:sz w:val="20"/>
              </w:rPr>
              <w:t xml:space="preserve">в Положение Банка России от 3 февраля 2016 года № 532-П в связи с выпуском Минфином России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 </w:t>
            </w:r>
          </w:p>
          <w:p w:rsidR="00EA08F5" w:rsidRPr="006036A7" w:rsidRDefault="00EA08F5" w:rsidP="00047901">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25 октября 2017 года № 613-П «О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456436"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Pr>
                <w:color w:val="000000" w:themeColor="text1"/>
                <w:sz w:val="20"/>
              </w:rPr>
              <w:t>вносятся изменения</w:t>
            </w:r>
            <w:r w:rsidRPr="006036A7">
              <w:rPr>
                <w:color w:val="000000" w:themeColor="text1"/>
                <w:sz w:val="20"/>
              </w:rPr>
              <w:t xml:space="preserve"> </w:t>
            </w:r>
            <w:r w:rsidR="00EA08F5" w:rsidRPr="006036A7">
              <w:rPr>
                <w:color w:val="000000" w:themeColor="text1"/>
                <w:sz w:val="20"/>
              </w:rPr>
              <w:t xml:space="preserve">в Положение Банка России от 25 октября 2017 года № 613-П в связи с выпуском Минфином России федерального стандарта бухгалтерского учета ФСБУ 5/2019 «Запасы», утвержденного Приказом Минфина России от 15 ноября 2019 года № 180н «Об утверждении Федерального стандарта бухгалтерского учета ФСБУ 5/2019 «Запасы» (зарегистрирован в Минюсте России 25 марта 2020 года № 57837),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25 октября 2017 года №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456436"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Pr>
                <w:color w:val="000000" w:themeColor="text1"/>
                <w:sz w:val="20"/>
              </w:rPr>
              <w:t>вносятся изменения</w:t>
            </w:r>
            <w:r w:rsidRPr="006036A7">
              <w:rPr>
                <w:color w:val="000000" w:themeColor="text1"/>
                <w:sz w:val="20"/>
              </w:rPr>
              <w:t xml:space="preserve"> </w:t>
            </w:r>
            <w:r w:rsidR="00EA08F5" w:rsidRPr="006036A7">
              <w:rPr>
                <w:color w:val="000000" w:themeColor="text1"/>
                <w:sz w:val="20"/>
              </w:rPr>
              <w:t xml:space="preserve">в Положение Банка России от 25 октября 2017 года № 614-П в связи с выпуском Минфином России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 </w:t>
            </w:r>
          </w:p>
          <w:p w:rsidR="00EA08F5" w:rsidRPr="006036A7" w:rsidRDefault="00EA08F5" w:rsidP="00047901">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 сентября 2015 года № 486-П «О Плане счетов бухгалтерского учета в некредитных финансовых организациях и порядке его применения»</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456436" w:rsidP="00035E89">
            <w:pPr>
              <w:spacing w:line="240" w:lineRule="auto"/>
              <w:ind w:firstLine="0"/>
              <w:jc w:val="both"/>
              <w:rPr>
                <w:color w:val="000000" w:themeColor="text1"/>
                <w:sz w:val="20"/>
              </w:rPr>
            </w:pPr>
            <w:r w:rsidRPr="006036A7">
              <w:rPr>
                <w:color w:val="000000" w:themeColor="text1"/>
                <w:sz w:val="20"/>
              </w:rPr>
              <w:t xml:space="preserve">Нормативным актом </w:t>
            </w:r>
            <w:r>
              <w:rPr>
                <w:color w:val="000000" w:themeColor="text1"/>
                <w:sz w:val="20"/>
              </w:rPr>
              <w:t>вносятся изменения</w:t>
            </w:r>
            <w:r w:rsidRPr="006036A7">
              <w:rPr>
                <w:color w:val="000000" w:themeColor="text1"/>
                <w:sz w:val="20"/>
              </w:rPr>
              <w:t xml:space="preserve"> </w:t>
            </w:r>
            <w:r w:rsidR="00EA08F5" w:rsidRPr="006036A7">
              <w:rPr>
                <w:color w:val="000000" w:themeColor="text1"/>
                <w:sz w:val="20"/>
              </w:rPr>
              <w:t xml:space="preserve">в Положение Банка России от 2 сентября 2015 года № 486-П в связи с выпуском Минфином России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 </w:t>
            </w:r>
          </w:p>
          <w:p w:rsidR="00EA08F5" w:rsidRPr="006036A7" w:rsidRDefault="00EA08F5" w:rsidP="00727798">
            <w:pPr>
              <w:spacing w:line="240" w:lineRule="auto"/>
              <w:ind w:firstLine="0"/>
              <w:jc w:val="both"/>
              <w:rPr>
                <w:color w:val="000000" w:themeColor="text1"/>
                <w:sz w:val="20"/>
              </w:rPr>
            </w:pPr>
            <w:r w:rsidRPr="006036A7">
              <w:rPr>
                <w:color w:val="000000" w:themeColor="text1"/>
                <w:sz w:val="20"/>
              </w:rPr>
              <w:t>Нормативный акт разраб</w:t>
            </w:r>
            <w:r w:rsidR="00047901">
              <w:rPr>
                <w:color w:val="000000" w:themeColor="text1"/>
                <w:sz w:val="20"/>
              </w:rPr>
              <w:t>отан</w:t>
            </w:r>
            <w:r w:rsidRPr="006036A7">
              <w:rPr>
                <w:color w:val="000000" w:themeColor="text1"/>
                <w:sz w:val="20"/>
              </w:rPr>
              <w:t xml:space="preserve"> в целях недопущения противоречия нормативных актов Банка России по бухгалтерскому учету федеральным стандартам (часть 15 статьи 21 Федерального закона от 6 декабря 2011 года № 402-ФЗ «О бухгалтерском учете»).</w:t>
            </w:r>
          </w:p>
          <w:p w:rsidR="00EA08F5" w:rsidRPr="006036A7" w:rsidRDefault="00EA08F5" w:rsidP="00727798">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«Об обязательных резервных требованиях» (взамен Указания Банка России от 31.05.2019 № 5158-У)</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подгот</w:t>
            </w:r>
            <w:r w:rsidR="00047901">
              <w:rPr>
                <w:color w:val="000000" w:themeColor="text1"/>
                <w:sz w:val="20"/>
              </w:rPr>
              <w:t>овлен</w:t>
            </w:r>
            <w:r w:rsidRPr="006036A7">
              <w:rPr>
                <w:color w:val="000000" w:themeColor="text1"/>
                <w:sz w:val="20"/>
              </w:rPr>
              <w:t xml:space="preserve"> в целях установления размеров нормативов обязательных резервов и коэффициентов усреднения обязательных резервов в связи с вступлением в силу с 01.10.2021 Положения Банка России от 11.01.2021 № 753-П «Об обязательных резервах кредитных организаций», устанавливающего новый порядок формирования кредитными организациями обязательных резервов.</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12 июля 2017 года № 4465-У «О порядке принятия Банком России решения об уменьшении размера уставного капитала банка до величины собственных средств (капитала) или до одного рубля в период деятельности временной администрации по управлению кредитной организацией, назначенной в соответствии с планом участия Банка России в осуществлении мер по предупреждению банкротства банка»</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предполагается актуализация ссылок на нормативные акты Банка России и актуализация положений с учетом организационно-штатных изменений в Банке России. Исключение положений, предусматривающих включение в ходатайство об уменьшении капитала информации о наличии у банка денежных обязательств перед Банком России, обеспечения по обязательствам перед Банком России, встречных требований к Банку России, а также информации о выполнении обязательных резервных требований, уплате штрафов, в том числе предъявленных Банком России к банку в соответствии со статьей 38 Федерального закона «О Центральном банке Российской Федерации (Банке России)».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Аналогичная правка внесена при издании в новой редакции Указания Банка России от 07.07.2020 № 5501-У «О порядке принятия Банком России решения об уменьшении размера уставного капитала банка до величины собственных средств (капитала) или до одного рубля в период деятельности временной администрации по управлению кредитной организацией, назначенной в соответствии с планом участия государственной корпорации «Агентство по страхованию вкладов» в осуществлении мер по предупреждению банкротства банка».</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12 июля 2017 года № 4458-У «О порядке и условиях проведения Банком России закрытого конкурса по отбору приобретателя (приобретателей) имущества и обязательств банков»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III квартал</w:t>
            </w:r>
          </w:p>
        </w:tc>
        <w:tc>
          <w:tcPr>
            <w:tcW w:w="6096" w:type="dxa"/>
          </w:tcPr>
          <w:p w:rsidR="00EA08F5" w:rsidRPr="006036A7" w:rsidRDefault="00FC00B5" w:rsidP="00FC00B5">
            <w:pPr>
              <w:spacing w:line="240" w:lineRule="auto"/>
              <w:ind w:firstLine="0"/>
              <w:jc w:val="both"/>
              <w:rPr>
                <w:color w:val="000000" w:themeColor="text1"/>
                <w:sz w:val="20"/>
              </w:rPr>
            </w:pPr>
            <w:r>
              <w:rPr>
                <w:color w:val="000000" w:themeColor="text1"/>
                <w:sz w:val="20"/>
              </w:rPr>
              <w:t>Нормативный акт предполагает</w:t>
            </w:r>
            <w:r w:rsidR="00EA08F5" w:rsidRPr="006036A7">
              <w:rPr>
                <w:color w:val="000000" w:themeColor="text1"/>
                <w:sz w:val="20"/>
              </w:rPr>
              <w:t xml:space="preserve"> актуализаци</w:t>
            </w:r>
            <w:r>
              <w:rPr>
                <w:color w:val="000000" w:themeColor="text1"/>
                <w:sz w:val="20"/>
              </w:rPr>
              <w:t>ю</w:t>
            </w:r>
            <w:r w:rsidR="00EA08F5" w:rsidRPr="006036A7">
              <w:rPr>
                <w:color w:val="000000" w:themeColor="text1"/>
                <w:sz w:val="20"/>
              </w:rPr>
              <w:t xml:space="preserve"> ссылок на нормативные акты Банка России.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изменения в приложение к Указанию Банка России от 6 мая 2019 года № 5140-У «О Перечне инсайдерской информации Банка России»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 квартал</w:t>
            </w:r>
          </w:p>
        </w:tc>
        <w:tc>
          <w:tcPr>
            <w:tcW w:w="6096" w:type="dxa"/>
          </w:tcPr>
          <w:p w:rsidR="00EA08F5" w:rsidRPr="006036A7" w:rsidRDefault="00FC00B5" w:rsidP="00035E89">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в целях </w:t>
            </w:r>
            <w:r w:rsidR="00EA08F5" w:rsidRPr="006036A7">
              <w:rPr>
                <w:color w:val="000000" w:themeColor="text1"/>
                <w:sz w:val="20"/>
              </w:rPr>
              <w:t>реализации полномочий Банка России по определению информации, способной оказать существенное влияние на цену финансовых инструментов, иностранной валюты и (или) товаров и исключения возможности неправомерного использования инсайдерской информации Банка России.</w:t>
            </w:r>
            <w:r>
              <w:rPr>
                <w:color w:val="000000" w:themeColor="text1"/>
                <w:sz w:val="20"/>
              </w:rPr>
              <w:t xml:space="preserve"> </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19 декабря 2019 года № 706-П «О стандартах эмиссии ценных бумаг»</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III квартал</w:t>
            </w:r>
          </w:p>
        </w:tc>
        <w:tc>
          <w:tcPr>
            <w:tcW w:w="6096" w:type="dxa"/>
          </w:tcPr>
          <w:p w:rsidR="00EA08F5" w:rsidRPr="006036A7" w:rsidRDefault="00EA08F5" w:rsidP="00FC00B5">
            <w:pPr>
              <w:spacing w:line="240" w:lineRule="auto"/>
              <w:ind w:firstLine="0"/>
              <w:jc w:val="both"/>
              <w:rPr>
                <w:color w:val="000000" w:themeColor="text1"/>
                <w:sz w:val="20"/>
              </w:rPr>
            </w:pPr>
            <w:r w:rsidRPr="006036A7">
              <w:rPr>
                <w:color w:val="000000" w:themeColor="text1"/>
                <w:sz w:val="20"/>
              </w:rPr>
              <w:t>Нормативный акт разраб</w:t>
            </w:r>
            <w:r w:rsidR="00FC00B5">
              <w:rPr>
                <w:color w:val="000000" w:themeColor="text1"/>
                <w:sz w:val="20"/>
              </w:rPr>
              <w:t>отан</w:t>
            </w:r>
            <w:r w:rsidRPr="006036A7">
              <w:rPr>
                <w:color w:val="000000" w:themeColor="text1"/>
                <w:sz w:val="20"/>
              </w:rPr>
              <w:t xml:space="preserve"> в целях доработки процедуры эмиссии ценных бумаг по замечаниям и предложениям, сформированным в рамках практики применения Положения № 706-П.</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5D7D0C">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 xml:space="preserve">Указание Банка России «О внесении изменений в Положение Банка России от 3 декабря 2015 года № 511-П «О порядке расчета кредитными организациями величины рыночного риска» </w:t>
            </w: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FC00B5" w:rsidP="002679C2">
            <w:pPr>
              <w:suppressAutoHyphens/>
              <w:spacing w:line="240" w:lineRule="auto"/>
              <w:ind w:firstLine="0"/>
              <w:jc w:val="both"/>
              <w:rPr>
                <w:rFonts w:eastAsia="SimSun"/>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в целях </w:t>
            </w:r>
            <w:r w:rsidR="00EA08F5" w:rsidRPr="006036A7">
              <w:rPr>
                <w:rFonts w:eastAsia="SimSun"/>
                <w:color w:val="000000" w:themeColor="text1"/>
                <w:sz w:val="20"/>
              </w:rPr>
              <w:t>уточнения разграничения инструментов торгового и банковского портфелей в связи с внедрением новых подходов по оценке процентного риска по банковскому портфелю, планируемых к принятию в 2021 году в рамках внесения изменений в Указание Банка России от 15.04.2015 № 3624-У «О требованиях к системе управления рисками и капиталом кредитной организации и банковской группы».</w:t>
            </w:r>
          </w:p>
          <w:p w:rsidR="00EA08F5" w:rsidRPr="006036A7" w:rsidRDefault="00EA08F5" w:rsidP="005D7D0C">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40"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23 октября 2017 года № 611-П «О порядке формирования кредитными организациями резервов на возможные потери»</w:t>
            </w:r>
          </w:p>
          <w:p w:rsidR="00EA08F5" w:rsidRPr="006036A7" w:rsidRDefault="00EA08F5" w:rsidP="00035E89">
            <w:pPr>
              <w:tabs>
                <w:tab w:val="left" w:pos="1245"/>
              </w:tabs>
              <w:spacing w:line="240"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FC00B5">
              <w:rPr>
                <w:rFonts w:eastAsia="SimSun"/>
                <w:color w:val="000000" w:themeColor="text1"/>
                <w:sz w:val="20"/>
              </w:rPr>
              <w:t>отан</w:t>
            </w:r>
            <w:r w:rsidRPr="006036A7">
              <w:rPr>
                <w:rFonts w:eastAsia="SimSun"/>
                <w:color w:val="000000" w:themeColor="text1"/>
                <w:sz w:val="20"/>
              </w:rPr>
              <w:t xml:space="preserve"> в целях совершенствования подходов к формированию резервов на возможные потери по условным обязательствам кредитного характера с учетом уровня риска, применяемого в целях Инструкции Банка России от 29.11.2019 № 199-И «Об обязательных нормативах и надбавках к нормативам достаточности капитала банков с универсальной лицензией».</w:t>
            </w:r>
          </w:p>
          <w:p w:rsidR="00EA08F5" w:rsidRPr="006036A7" w:rsidRDefault="00EA08F5" w:rsidP="005D7D0C">
            <w:pPr>
              <w:suppressAutoHyphens/>
              <w:spacing w:line="240" w:lineRule="auto"/>
              <w:ind w:firstLine="0"/>
              <w:jc w:val="both"/>
              <w:rPr>
                <w:rFonts w:eastAsia="SimSun"/>
                <w:color w:val="000000" w:themeColor="text1"/>
                <w:sz w:val="20"/>
              </w:rPr>
            </w:pPr>
          </w:p>
        </w:tc>
        <w:tc>
          <w:tcPr>
            <w:tcW w:w="1559" w:type="dxa"/>
          </w:tcPr>
          <w:p w:rsidR="00EA08F5" w:rsidRPr="006036A7" w:rsidRDefault="00EA08F5" w:rsidP="00035E89">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D86492">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27 ноября 2018 года № 4979-У «О требованиях к ценным бумагам, с которыми банки с базовой лицензией вправе совершать операции и сделки при осуществлении деятельности на рынке ценных бумаг»</w:t>
            </w:r>
          </w:p>
        </w:tc>
        <w:tc>
          <w:tcPr>
            <w:tcW w:w="1559" w:type="dxa"/>
          </w:tcPr>
          <w:p w:rsidR="00EA08F5" w:rsidRPr="006036A7" w:rsidRDefault="00EA08F5" w:rsidP="00035E89">
            <w:pPr>
              <w:suppressAutoHyphens/>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035E89">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предусматривает совершенствование подходов к регулированию деятельности банков с базовой лицензией на рынке ценных бумаг, в том числе уточнение критериев допустимости деятельности банков с базовой лицензией с облигациями.</w:t>
            </w:r>
          </w:p>
        </w:tc>
        <w:tc>
          <w:tcPr>
            <w:tcW w:w="1559" w:type="dxa"/>
          </w:tcPr>
          <w:p w:rsidR="00EA08F5" w:rsidRPr="006036A7" w:rsidRDefault="00EA08F5" w:rsidP="00035E89">
            <w:pPr>
              <w:suppressAutoHyphens/>
              <w:spacing w:line="240"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Инструкцию Банка России от 11 ноября 2005 года № 126-И «О порядке регулирования отношений, связанных с осуществлением мер по предупреждению несостоятельности (банкротства) кредитных организаций»</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подгот</w:t>
            </w:r>
            <w:r w:rsidR="00FC00B5">
              <w:rPr>
                <w:color w:val="000000" w:themeColor="text1"/>
                <w:sz w:val="20"/>
              </w:rPr>
              <w:t>овлен</w:t>
            </w:r>
            <w:r w:rsidRPr="006036A7">
              <w:rPr>
                <w:color w:val="000000" w:themeColor="text1"/>
                <w:sz w:val="20"/>
              </w:rPr>
              <w:t xml:space="preserve"> в целях актуализации действующего порядка регулирования отношений, связанных с осуществлением мер по предупреждению несостоятельности (банкротства) кредитных организаций, в том числе в части актуализации ссылок на нормативные акты Банка России (взамен утративших силу актов) и исключения участия территориальных учреждений Банка России в установленных процедурах с учетом организационно-штатных мероприятий в системе Банка России.</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A74314">
            <w:pPr>
              <w:suppressAutoHyphens/>
              <w:spacing w:line="276" w:lineRule="auto"/>
              <w:ind w:firstLine="0"/>
              <w:jc w:val="both"/>
              <w:rPr>
                <w:color w:val="000000" w:themeColor="text1"/>
                <w:sz w:val="24"/>
                <w:szCs w:val="24"/>
              </w:rPr>
            </w:pPr>
            <w:r w:rsidRPr="006036A7">
              <w:rPr>
                <w:color w:val="000000" w:themeColor="text1"/>
                <w:sz w:val="24"/>
                <w:szCs w:val="24"/>
              </w:rPr>
              <w:t xml:space="preserve">Указание Банка России «Об отмене Указания Банка России от 6 февраля 2006 года № 1656-У «О действиях при выявлении фактов (признаков) формирования источников собственных средств (капитала) (их части) с использованием ненадлежащих активов» </w:t>
            </w:r>
          </w:p>
          <w:p w:rsidR="00EA08F5" w:rsidRPr="006036A7" w:rsidRDefault="00EA08F5" w:rsidP="00A74314">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отменяющий Указание Банка России от 06.02.2006 № 1656-У, издается в целях упорядочения нормативных актов Банка России.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Положение Банка России «О порядке создания, ведения и хранения баз данных на электронных носителях» (взамен Положения Банка России от 21.02.2013 397-П)</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FC00B5">
            <w:pPr>
              <w:spacing w:line="240" w:lineRule="auto"/>
              <w:ind w:firstLine="0"/>
              <w:jc w:val="both"/>
              <w:rPr>
                <w:color w:val="000000" w:themeColor="text1"/>
                <w:sz w:val="20"/>
              </w:rPr>
            </w:pPr>
            <w:r w:rsidRPr="006036A7">
              <w:rPr>
                <w:color w:val="000000" w:themeColor="text1"/>
                <w:sz w:val="20"/>
              </w:rPr>
              <w:t>Нормативный акт разраб</w:t>
            </w:r>
            <w:r w:rsidR="00FC00B5">
              <w:rPr>
                <w:color w:val="000000" w:themeColor="text1"/>
                <w:sz w:val="20"/>
              </w:rPr>
              <w:t>отан</w:t>
            </w:r>
            <w:r w:rsidRPr="006036A7">
              <w:rPr>
                <w:color w:val="000000" w:themeColor="text1"/>
                <w:sz w:val="20"/>
              </w:rPr>
              <w:t xml:space="preserve"> в целях совершенствования порядка формирования и использования баз данных на электронных носителях (ЭБД).</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16 августа 2016 года № 4104-У «О видах договоров, заключенных не на организованных торгах, информация о которых предоставляется в репозитарий, лицах, предоставляющих в репозитарий информацию о таких договорах, порядке, составе, форме и сроках предоставления ими информации в репозитарий, дополнительных требованиях к порядку ведения репозитарием реестра договоров, порядке и сроках предоставления информации репозитарием, а также порядке, составе, форме и сроках предоставления репозитарием в Банк России реестра договоров»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FC00B5" w:rsidP="00035E89">
            <w:pPr>
              <w:spacing w:line="240" w:lineRule="auto"/>
              <w:ind w:firstLine="0"/>
              <w:jc w:val="both"/>
              <w:rPr>
                <w:color w:val="000000" w:themeColor="text1"/>
                <w:sz w:val="20"/>
              </w:rPr>
            </w:pPr>
            <w:r>
              <w:rPr>
                <w:color w:val="000000" w:themeColor="text1"/>
                <w:sz w:val="20"/>
              </w:rPr>
              <w:t>Нормативный акт</w:t>
            </w:r>
            <w:r w:rsidR="00EA08F5" w:rsidRPr="006036A7">
              <w:rPr>
                <w:color w:val="000000" w:themeColor="text1"/>
                <w:sz w:val="20"/>
              </w:rPr>
              <w:t xml:space="preserve"> </w:t>
            </w:r>
            <w:r>
              <w:rPr>
                <w:color w:val="000000" w:themeColor="text1"/>
                <w:sz w:val="20"/>
              </w:rPr>
              <w:t>предполагает</w:t>
            </w:r>
            <w:r w:rsidR="00EA08F5" w:rsidRPr="006036A7">
              <w:rPr>
                <w:color w:val="000000" w:themeColor="text1"/>
                <w:sz w:val="20"/>
              </w:rPr>
              <w:t xml:space="preserve"> внесение изменений, направленных на повышение качества репозитарной отчетности в части: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необходимости предоставления в репозитарий информации о сложноструктурированных договорах, содержащих элементы ПФИ, а также состава предоставляемой о них информации;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состава и содержания сведений об обеспечении исполнения обязательств по договорам, информация о которых подлежит предоставлению в репозитарий, в связи с планами Банка России по введению с 2022 года обязательного маржирования (обеспечения) внебиржевых ПФИ, в отношении которых не осуществляется централизованный клиринг;</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закрепление порядка и сроков передачи информации из реестра репозитария в другой репозитарий по заявлению клиента;</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включения информации об юрисдикции сторон сделки репо и эмитента ценной бумаги-залога по сделке репо как в случае заключения генерального соглашения, так и в случае отсутствия генерального соглашения.</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Положение Банка России «О требованиях к клиринговой деятельности» (переиздание Приказа ФСФР России от 11.10.2012 № 12-87/пз-н)</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FC00B5" w:rsidP="00035E89">
            <w:pPr>
              <w:spacing w:line="240" w:lineRule="auto"/>
              <w:ind w:firstLine="0"/>
              <w:jc w:val="both"/>
              <w:rPr>
                <w:color w:val="000000" w:themeColor="text1"/>
                <w:sz w:val="20"/>
              </w:rPr>
            </w:pPr>
            <w:r>
              <w:rPr>
                <w:color w:val="000000" w:themeColor="text1"/>
                <w:sz w:val="20"/>
              </w:rPr>
              <w:t>Нормативный акт</w:t>
            </w:r>
            <w:r w:rsidR="00EA08F5" w:rsidRPr="006036A7">
              <w:rPr>
                <w:color w:val="000000" w:themeColor="text1"/>
                <w:sz w:val="20"/>
              </w:rPr>
              <w:t xml:space="preserve"> </w:t>
            </w:r>
            <w:r>
              <w:rPr>
                <w:color w:val="000000" w:themeColor="text1"/>
                <w:sz w:val="20"/>
              </w:rPr>
              <w:t>представляет собой</w:t>
            </w:r>
            <w:r w:rsidR="00EA08F5" w:rsidRPr="006036A7">
              <w:rPr>
                <w:color w:val="000000" w:themeColor="text1"/>
                <w:sz w:val="20"/>
              </w:rPr>
              <w:t xml:space="preserve"> переиздание Приказа ФСФР России от 11.10.2012 № 12-87/пз-н «Об утверждении Положения о требованиях к клиринговой деятельности» и решение, в том числе следующих основных задач:</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1) предоставление клиринговой организации дополнительных механизмов обеспечения прав клиентов участников клиринга (вопросы сегрегации);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2) расширение перечня способов удовлетворения требований, обеспеченных индивидуальным клиринговым обеспечением;</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3) исключение из сферы регулирования нормативного акта норм, дублирующих положения, установленные Федеральным законом от 07.02.2011 № 7-ФЗ «О клиринге, клиринговой деятельности центральном контрагента» и Гражданским кодексом.</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Положение Банка России «О порядке открытия и ведения держателем реестра владельцев ценных бумаг лицевых счетов и иных счетов, требованиях к содержанию распоряжений зарегистрированных лиц, эмитента (лица, обязанного по ценным бумагам) о проведении операций по лицевому счету, информации, содержащейся в выписке из реестра, сроке исполнения распоряжения зарегистрированного лица о проведении операции по лицевому счету и случаях отказа  держателя реестра от проведения операции по лицевому счету» (переиздание Приказа ФСФР от 30.07.2013 № 13-65/пз-н)</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FC00B5" w:rsidP="00035E89">
            <w:pPr>
              <w:spacing w:line="240" w:lineRule="auto"/>
              <w:ind w:firstLine="0"/>
              <w:jc w:val="both"/>
              <w:rPr>
                <w:color w:val="000000" w:themeColor="text1"/>
                <w:sz w:val="20"/>
              </w:rPr>
            </w:pPr>
            <w:r>
              <w:rPr>
                <w:color w:val="000000" w:themeColor="text1"/>
                <w:sz w:val="20"/>
              </w:rPr>
              <w:t>Нормативный акт</w:t>
            </w:r>
            <w:r w:rsidRPr="006036A7">
              <w:rPr>
                <w:color w:val="000000" w:themeColor="text1"/>
                <w:sz w:val="20"/>
              </w:rPr>
              <w:t xml:space="preserve"> </w:t>
            </w:r>
            <w:r>
              <w:rPr>
                <w:color w:val="000000" w:themeColor="text1"/>
                <w:sz w:val="20"/>
              </w:rPr>
              <w:t>представляет собой</w:t>
            </w:r>
            <w:r w:rsidRPr="006036A7">
              <w:rPr>
                <w:color w:val="000000" w:themeColor="text1"/>
                <w:sz w:val="20"/>
              </w:rPr>
              <w:t xml:space="preserve"> </w:t>
            </w:r>
            <w:r w:rsidR="00EA08F5" w:rsidRPr="006036A7">
              <w:rPr>
                <w:color w:val="000000" w:themeColor="text1"/>
                <w:sz w:val="20"/>
              </w:rPr>
              <w:t>переиздание Приказа ФСФР от 30.07.2013 № 13-65/пз-н «О порядке открытия и ведения держателями реестров владельцев ценных бумаг лицевых и иных счетов, требованиях к содержанию распоряжений зарегистрированных лиц, эмитента (лица, обязанного по ценным бумагам) о проведении операций по лицевому счету, информации, содержащейся в выписке из реестра, сроке исполнения распоряжения зарегистрированного лица о проведении операции по лицевому счету и случаях отказа держателя реестра от проведения операции по лицевому счету» с целью исключения устаревших требований и актуализации нормативного регулирования, в том числе с учетом предложений профсообщества, одобренных рабочей группой по «регуляторной гильотине».</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В частности, </w:t>
            </w:r>
            <w:r w:rsidR="005C072B">
              <w:rPr>
                <w:color w:val="000000" w:themeColor="text1"/>
                <w:sz w:val="20"/>
              </w:rPr>
              <w:t>нормативным актом</w:t>
            </w:r>
            <w:r w:rsidRPr="006036A7">
              <w:rPr>
                <w:color w:val="000000" w:themeColor="text1"/>
                <w:sz w:val="20"/>
              </w:rPr>
              <w:t xml:space="preserve"> планируется установить регулирование открытия и проведения операций по лицевым счетам эскроу, инвестиционного товарищества, цифровых финансовых активов; предусмотреть использование анкеты зарегистрированного лица в электронной форме; предоставить держателям реестра право проведения ряда операций на основании самостоятельно полученных документов (например, выписки из ЕГРЮЛ о прекращении эмитента); актуализировать порядок проведения залоговых операций.</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Нормативный акт Банка России о неприменении отдельных нормативных правовых актов ФКЦБ России и ФСФР России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035E89">
            <w:pPr>
              <w:spacing w:line="240" w:lineRule="auto"/>
              <w:ind w:firstLine="0"/>
              <w:jc w:val="both"/>
              <w:rPr>
                <w:color w:val="000000" w:themeColor="text1"/>
                <w:sz w:val="20"/>
              </w:rPr>
            </w:pPr>
            <w:r>
              <w:rPr>
                <w:color w:val="000000" w:themeColor="text1"/>
                <w:sz w:val="20"/>
              </w:rPr>
              <w:t>Нормативный акт</w:t>
            </w:r>
            <w:r w:rsidR="00EA08F5" w:rsidRPr="006036A7">
              <w:rPr>
                <w:color w:val="000000" w:themeColor="text1"/>
                <w:sz w:val="20"/>
              </w:rPr>
              <w:t xml:space="preserve"> призна</w:t>
            </w:r>
            <w:r>
              <w:rPr>
                <w:color w:val="000000" w:themeColor="text1"/>
                <w:sz w:val="20"/>
              </w:rPr>
              <w:t>ет</w:t>
            </w:r>
            <w:r w:rsidR="00EA08F5" w:rsidRPr="006036A7">
              <w:rPr>
                <w:color w:val="000000" w:themeColor="text1"/>
                <w:sz w:val="20"/>
              </w:rPr>
              <w:t xml:space="preserve"> не подлежащими применению положения следующих нормативных правовых актов:</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Постановление ФКЦБ России от 22.05.2003 № 03-28/пс «О Порядке отражения в учетной системе объединения дополнительных выпусков эмиссионных ценных бумаг и аннулирования индивидуальных номеров (кодов) дополнительных выпусков эмиссионных ценных бумаг»;</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Постановление ФКЦБ России от 30.08.2001 № 21 «О порядке учета в системе ведения реестра не полностью оплаченных акций и внесения в систему ведения реестра изменений, касающихся перерегистрации акций, переходящих в распоряжение эмитента в случае их неполной оплаты в предусмотренный законом срок»;</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 xml:space="preserve">- Приказ ФСФР России от 12.08.2010 № 10-56/пз-н «Об особенностях проведения в реестре владельцев именных ценных бумаг операции по изменению информации, содержащейся на лицевом счете номинального держателя и (или) доверительного управляющего, в связи с реорганизацией указанных лиц в форме преобразования или в форме присоединения». </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При этом нормы, требующие сохранения, будут учтены в проекте нормативного акта по переизданию Приказа ФСФР России от 30.07.2013 № 13-65/пз-н «О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26 мая 2015 года № 3651-У «О Перечне должностей Банка России,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Банка России в информационно-телекоммуникационной сети «Интернет»</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предусматривает уточнение Перечня должностей Банка России,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Банка России в информационно-телекоммуникационной сети «Интернет».</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«Об отчетности по обеспечению защиты информации при осуществлении переводов денежных средств операторов платежных систем, операторов услуг платежной инфраструктуры, операторов по переводу денежных средств»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учитывает актуализацию форм отчетности (0403202, 0403203), установленных Указанием Банка России от 9 июня 2012 года № 2831-У «Об отчетности по обеспечению защиты информации при осуществлении переводов денежных средств операторов платежных систем, операторов услуг платежной инфраструктуры, операторов по переводу денежных средств».</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предполагается предусмотреть следующее:</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-изменения в части исключения дублирующих требований в проекте указания «О порядке и сроках представления в Банк России отчетности оператора платежной системы, оператора услуг платежной инфраструктуры, оператора по переводу денежных средств и отчетности по платежной системе оператора платежной системы предоставления отчетности»;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-изменение отчетности по форме 0403202 «Сведения о выполнении операторами платежных систем, операторами услуг платежной инфраструктуры, операторами по переводу денежных средств требований к обеспечению защиты информации при осуществлении переводов денежных средств» в связи с разработкой новой отчетности для кредитных организаций в части получения показателя оценки соответствия требованиям Положений Банка России № 683-П и 672-П и ее добавлением в Указание Банка России от 8 октября 2018 года № 4927-У «О перечне, формах и порядке составления и представления форм отчетности кредитных организаций в Центральный банк Российской Федерации»;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-изменение отчетности по форме 0403203 «Сведения о событиях, связанных с нарушением защиты информации при осуществлении переводов денежных средств» в связи с актуализацией сведений, получаемых с учетом изменений в статье 9 Федерального закона от 27.06.2011 № 161-ФЗ «О национальной платежной системе» в редакции Федерального закона от 27.06.2018 № 167-ФЗ «О внесении изменений в отдельные законодательные акты Российской Федерации в части противодействия хищению денежных средств».</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Положение Банка России «Об осуществлении Центральным банком Российской Федерации бюджетных полномочий главного администратора (администратора) доходов бюджета»</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5C072B">
              <w:rPr>
                <w:color w:val="000000" w:themeColor="text1"/>
                <w:sz w:val="20"/>
              </w:rPr>
              <w:t>отан</w:t>
            </w:r>
            <w:r w:rsidRPr="006036A7">
              <w:rPr>
                <w:color w:val="000000" w:themeColor="text1"/>
                <w:sz w:val="20"/>
              </w:rPr>
              <w:t xml:space="preserve"> взамен Положения Банка России от 04.12.2019 № 704-П «О порядке администрирования Центральным банком Российской Федерации поступлений в бюджетную систему Российской Федерации отдельных видов доходов» в целях разделения полномочий администратора доходов бюджета на требующие согласования с Минюстом России и не требующих согласования с Минюстом России.</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24 сентября 2020 года № 732-П «О платежной системе Банка России»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Нормативный акт разраб</w:t>
            </w:r>
            <w:r w:rsidR="005C072B">
              <w:rPr>
                <w:color w:val="000000" w:themeColor="text1"/>
                <w:sz w:val="20"/>
              </w:rPr>
              <w:t>отан</w:t>
            </w:r>
            <w:r w:rsidRPr="006036A7">
              <w:rPr>
                <w:color w:val="000000" w:themeColor="text1"/>
                <w:sz w:val="20"/>
              </w:rPr>
              <w:t xml:space="preserve"> в целях:</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1)</w:t>
            </w:r>
            <w:r w:rsidRPr="006036A7">
              <w:rPr>
                <w:color w:val="000000" w:themeColor="text1"/>
                <w:sz w:val="20"/>
              </w:rPr>
              <w:tab/>
              <w:t>развития сервиса быстрых платежей платежной системы Банка России (СБП) путем:</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w:t>
            </w:r>
            <w:r w:rsidRPr="006036A7">
              <w:rPr>
                <w:color w:val="000000" w:themeColor="text1"/>
                <w:sz w:val="20"/>
              </w:rPr>
              <w:tab/>
              <w:t>привлечения небанковских организаций к участию в переводе денежных средств и обмену электронными сообщениями;</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w:t>
            </w:r>
            <w:r w:rsidRPr="006036A7">
              <w:rPr>
                <w:color w:val="000000" w:themeColor="text1"/>
                <w:sz w:val="20"/>
              </w:rPr>
              <w:tab/>
              <w:t>осуществления трансграничных переводов в СБП;</w:t>
            </w:r>
          </w:p>
          <w:p w:rsidR="00EA08F5" w:rsidRPr="006036A7" w:rsidRDefault="00EA08F5" w:rsidP="00035E89">
            <w:pPr>
              <w:spacing w:line="240" w:lineRule="auto"/>
              <w:ind w:firstLine="0"/>
              <w:jc w:val="both"/>
              <w:rPr>
                <w:color w:val="000000" w:themeColor="text1"/>
                <w:sz w:val="20"/>
              </w:rPr>
            </w:pPr>
            <w:r w:rsidRPr="006036A7">
              <w:rPr>
                <w:color w:val="000000" w:themeColor="text1"/>
                <w:sz w:val="20"/>
              </w:rPr>
              <w:t>2) уточнения правил обмена информационными сообщениями в связи с внедрением в платежной системе Банка России распоряжений, совместимых с сообщениями международного стандарта ISO20022.</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40"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27 июня 2014 года № 3304-У «Об отчетности операторов платежных систем по платежным системам, в рамках которых осуществляется перевод денежных средств по сделкам, совершенным на организованных торгах»</w:t>
            </w:r>
          </w:p>
          <w:p w:rsidR="00EA08F5" w:rsidRPr="006036A7" w:rsidRDefault="00EA08F5" w:rsidP="00035E89">
            <w:pPr>
              <w:spacing w:after="200" w:line="276" w:lineRule="auto"/>
              <w:ind w:firstLine="0"/>
              <w:jc w:val="both"/>
              <w:rPr>
                <w:rFonts w:eastAsia="SimSun"/>
                <w:color w:val="000000" w:themeColor="text1"/>
                <w:sz w:val="24"/>
                <w:szCs w:val="24"/>
              </w:rPr>
            </w:pPr>
          </w:p>
        </w:tc>
        <w:tc>
          <w:tcPr>
            <w:tcW w:w="1559" w:type="dxa"/>
          </w:tcPr>
          <w:p w:rsidR="00EA08F5" w:rsidRPr="006036A7" w:rsidRDefault="00EA08F5" w:rsidP="00035E89">
            <w:pPr>
              <w:suppressAutoHyphens/>
              <w:spacing w:line="240" w:lineRule="auto"/>
              <w:ind w:firstLine="0"/>
              <w:jc w:val="center"/>
              <w:rPr>
                <w:rFonts w:eastAsia="SimSun" w:cs="Calibri"/>
                <w:color w:val="000000" w:themeColor="text1"/>
                <w:sz w:val="24"/>
                <w:szCs w:val="24"/>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5C072B">
            <w:pPr>
              <w:suppressAutoHyphens/>
              <w:spacing w:line="240" w:lineRule="auto"/>
              <w:ind w:firstLine="0"/>
              <w:jc w:val="both"/>
              <w:rPr>
                <w:rFonts w:eastAsia="SimSun"/>
                <w:color w:val="000000" w:themeColor="text1"/>
                <w:sz w:val="20"/>
              </w:rPr>
            </w:pPr>
            <w:r w:rsidRPr="006036A7">
              <w:rPr>
                <w:rFonts w:eastAsia="SimSun"/>
                <w:color w:val="000000" w:themeColor="text1"/>
                <w:sz w:val="20"/>
              </w:rPr>
              <w:t>Нормативный акт разраб</w:t>
            </w:r>
            <w:r w:rsidR="005C072B">
              <w:rPr>
                <w:rFonts w:eastAsia="SimSun"/>
                <w:color w:val="000000" w:themeColor="text1"/>
                <w:sz w:val="20"/>
              </w:rPr>
              <w:t>отан</w:t>
            </w:r>
            <w:r w:rsidRPr="006036A7">
              <w:rPr>
                <w:rFonts w:eastAsia="SimSun"/>
                <w:color w:val="000000" w:themeColor="text1"/>
                <w:sz w:val="20"/>
              </w:rPr>
              <w:t xml:space="preserve"> с учетом необходимости расширения состава представляемой информации, в том числе в части уточнения сведений об участниках платежной системы, количестве операций в платежной системе, а также дополнения отчетности сведениями об операциях в иностранной валюте.</w:t>
            </w:r>
          </w:p>
        </w:tc>
        <w:tc>
          <w:tcPr>
            <w:tcW w:w="1559" w:type="dxa"/>
          </w:tcPr>
          <w:p w:rsidR="00EA08F5" w:rsidRPr="006036A7" w:rsidRDefault="00EA08F5" w:rsidP="00035E89">
            <w:pPr>
              <w:suppressAutoHyphens/>
              <w:spacing w:line="276" w:lineRule="auto"/>
              <w:ind w:firstLine="0"/>
              <w:jc w:val="both"/>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Положение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5C072B">
            <w:pPr>
              <w:spacing w:line="240" w:lineRule="auto"/>
              <w:ind w:firstLine="0"/>
              <w:jc w:val="both"/>
              <w:rPr>
                <w:color w:val="000000" w:themeColor="text1"/>
                <w:sz w:val="20"/>
              </w:rPr>
            </w:pPr>
            <w:r w:rsidRPr="006036A7">
              <w:rPr>
                <w:color w:val="000000" w:themeColor="text1"/>
                <w:sz w:val="20"/>
              </w:rPr>
              <w:t>Нормативный акт разраб</w:t>
            </w:r>
            <w:r w:rsidR="005C072B">
              <w:rPr>
                <w:color w:val="000000" w:themeColor="text1"/>
                <w:sz w:val="20"/>
              </w:rPr>
              <w:t>отан</w:t>
            </w:r>
            <w:r w:rsidRPr="006036A7">
              <w:rPr>
                <w:color w:val="000000" w:themeColor="text1"/>
                <w:sz w:val="20"/>
              </w:rPr>
              <w:t xml:space="preserve"> в целях реализации инициатив, одобренных Рабочей группой по оптимизации регуляторной нагрузки на участников финансового рынка, в части оптимизации процессов работы с наличными деньгами, связанных с клиентскими операциями.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16 января 2015 года № 3534-У «О порядке передачи Банком России монет из недрагоценных металлов российским кредитным организациям и организации, изготавливающей банкноты и монету Банка России»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предусматривается актуализация Указания Банка России в связи с изменением налоговой ставки.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12 февраля 2019 года № 5071-У «О правилах проведения кассового обслуживания Банком России кредитных организаций и юридических лиц, не являющихся кредитными организациями»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5C072B">
            <w:pPr>
              <w:spacing w:line="240" w:lineRule="auto"/>
              <w:ind w:firstLine="0"/>
              <w:jc w:val="both"/>
              <w:rPr>
                <w:color w:val="000000" w:themeColor="text1"/>
                <w:sz w:val="20"/>
              </w:rPr>
            </w:pPr>
            <w:r w:rsidRPr="006036A7">
              <w:rPr>
                <w:color w:val="000000" w:themeColor="text1"/>
                <w:sz w:val="20"/>
              </w:rPr>
              <w:t>Нормативный акт разраб</w:t>
            </w:r>
            <w:r w:rsidR="005C072B">
              <w:rPr>
                <w:color w:val="000000" w:themeColor="text1"/>
                <w:sz w:val="20"/>
              </w:rPr>
              <w:t>отан</w:t>
            </w:r>
            <w:r w:rsidRPr="006036A7">
              <w:rPr>
                <w:color w:val="000000" w:themeColor="text1"/>
                <w:sz w:val="20"/>
              </w:rPr>
              <w:t xml:space="preserve"> в целях оптимизации технологического процесса по приему сомнительных денежных знаков на экспертизу от клиента, в том числе с учетом применения технологии электронного документооборота.</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«Об упорядочении отдельных нормативных актов Банка России» (указание предусматривает утрату силы Инструкции № 149-И)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IV</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предусматривается признание утратившими силу Инструкции № 149-И и нормативных актов Банка России, внесших в нее изменения, согласованно со вступлением в силу Инструкции Банка России «Об организации инспекционной деятельности Банка России», подготовленной кумулятивным методом на базе в том числе указанных нормативных актов.</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«Об упорядочении отдельных нормативных актов Банка России» (указание предусматривает утрату силы Инструкции № 156-И)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IV</w:t>
            </w:r>
            <w:r w:rsidRPr="006036A7">
              <w:rPr>
                <w:rFonts w:eastAsia="Times New Roman"/>
                <w:color w:val="000000" w:themeColor="text1"/>
                <w:sz w:val="24"/>
                <w:szCs w:val="24"/>
              </w:rPr>
              <w:t xml:space="preserve"> квартал</w:t>
            </w:r>
          </w:p>
        </w:tc>
        <w:tc>
          <w:tcPr>
            <w:tcW w:w="6096" w:type="dxa"/>
          </w:tcPr>
          <w:p w:rsidR="00EA08F5" w:rsidRPr="006036A7" w:rsidRDefault="00EA08F5" w:rsidP="00035E89">
            <w:pPr>
              <w:spacing w:line="240" w:lineRule="auto"/>
              <w:ind w:firstLine="0"/>
              <w:jc w:val="both"/>
              <w:rPr>
                <w:color w:val="000000" w:themeColor="text1"/>
                <w:sz w:val="20"/>
              </w:rPr>
            </w:pPr>
            <w:r w:rsidRPr="006036A7">
              <w:rPr>
                <w:color w:val="000000" w:themeColor="text1"/>
                <w:sz w:val="20"/>
              </w:rPr>
              <w:t>Нормативным актом предусматривается признание утратившими силу Инструкции № 156-И и нормативных актов Банка России, внесших в нее изменения, согласованно со вступлением в силу Инструкции Банка России «Об организации инспекционной деятельности Банка России», подготовленной кумулятивным методом на базе в том числе указанных нормативных актов.</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5C072B">
            <w:pPr>
              <w:suppressAutoHyphens/>
              <w:spacing w:line="276" w:lineRule="auto"/>
              <w:ind w:firstLine="0"/>
              <w:jc w:val="both"/>
              <w:rPr>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2 апреля 2019 года № 5115-У «Об установлении экономических нормативов для микрофинансовой компании, привлекающей денежные средства физических лиц, в том числе индивидуальных предпринимателей, и (или) юридических лиц в виде займов, и микрофинансовой компании, осуществляющей выпуск и размещение облигаций»</w:t>
            </w: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035E89">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в целях </w:t>
            </w:r>
            <w:r w:rsidR="00EA08F5" w:rsidRPr="006036A7">
              <w:rPr>
                <w:color w:val="000000" w:themeColor="text1"/>
                <w:sz w:val="20"/>
              </w:rPr>
              <w:t>актуализации порядка расчета экономических нормативов МФК по результатам практики применения, а также методики расчета ПДН в целях сближение подходов к расчету ПДН с кредитными организациями.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rFonts w:eastAsia="SimSun"/>
                <w:color w:val="000000" w:themeColor="text1"/>
                <w:sz w:val="24"/>
                <w:szCs w:val="24"/>
              </w:rPr>
            </w:pPr>
            <w:r w:rsidRPr="006036A7">
              <w:rPr>
                <w:rFonts w:eastAsia="SimSun"/>
                <w:color w:val="000000" w:themeColor="text1"/>
                <w:sz w:val="24"/>
                <w:szCs w:val="24"/>
              </w:rPr>
              <w:t>Указание Банка России «О внесении изменений в Указание Банка России от 2 апреля 2019 года № 5114-У «Об установлении экономических нормативов для микрокредитной компании, привлекающей денежные средства физических лиц, в том числе индивидуальных предпринимателей, являющихся учредителями (участниками, акционерами), и (или) юридических лиц в виде займов»</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035E89">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в целях </w:t>
            </w:r>
            <w:r w:rsidR="00EA08F5" w:rsidRPr="006036A7">
              <w:rPr>
                <w:color w:val="000000" w:themeColor="text1"/>
                <w:sz w:val="20"/>
              </w:rPr>
              <w:t>актуализации порядка расчета экономических нормативов МКК по результатам практики применения, а также методики расчета ПДН в целях сближение подходов к расчету ПДН с кредитными организациями.</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сроках и порядке составления и представления некредитными финансовыми организациями в Банк России отчетности об операциях с денежными средствами» (взамен Указания Банка России от 13.01.2017 № 4263-У).</w:t>
            </w:r>
          </w:p>
          <w:p w:rsidR="00EA08F5" w:rsidRPr="006036A7" w:rsidRDefault="00EA08F5" w:rsidP="00035E89">
            <w:pPr>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035E89">
            <w:pPr>
              <w:spacing w:line="240" w:lineRule="auto"/>
              <w:ind w:firstLine="0"/>
              <w:jc w:val="both"/>
              <w:rPr>
                <w:color w:val="000000" w:themeColor="text1"/>
                <w:sz w:val="20"/>
              </w:rPr>
            </w:pPr>
            <w:r w:rsidRPr="006036A7">
              <w:rPr>
                <w:color w:val="000000" w:themeColor="text1"/>
                <w:sz w:val="20"/>
              </w:rPr>
              <w:t>Нормативный акт разраб</w:t>
            </w:r>
            <w:r>
              <w:rPr>
                <w:color w:val="000000" w:themeColor="text1"/>
                <w:sz w:val="20"/>
              </w:rPr>
              <w:t>отан</w:t>
            </w:r>
            <w:r w:rsidRPr="006036A7">
              <w:rPr>
                <w:color w:val="000000" w:themeColor="text1"/>
                <w:sz w:val="20"/>
              </w:rPr>
              <w:t xml:space="preserve"> в целях </w:t>
            </w:r>
            <w:r w:rsidR="00EA08F5" w:rsidRPr="006036A7">
              <w:rPr>
                <w:color w:val="000000" w:themeColor="text1"/>
                <w:sz w:val="20"/>
              </w:rPr>
              <w:t>изменения порядка представления отчетности об операциях с денежными средствами субъектами рынка микрофинансирования (СРМ) через саморегулируемые организации (СРО) (микрофинансовые организации, кредитные потребительские кооперативы и сельскохозяйственные кредитные потребительские кооперативы, представляющие отчетность в Банк России через СРО, будут также представлять отчетность об операциях с денежными средствами через СРО) (Внесение изменений в показатели не планируется, возможно только при реализации таксономии 5.0).</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Инструкцию Банка России от 16 августа 2017 года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5C072B">
            <w:pPr>
              <w:spacing w:line="240" w:lineRule="auto"/>
              <w:ind w:firstLine="0"/>
              <w:jc w:val="both"/>
              <w:rPr>
                <w:color w:val="000000" w:themeColor="text1"/>
                <w:sz w:val="20"/>
              </w:rPr>
            </w:pPr>
            <w:r w:rsidRPr="006036A7">
              <w:rPr>
                <w:color w:val="000000" w:themeColor="text1"/>
                <w:sz w:val="20"/>
              </w:rPr>
              <w:t>Нормативный акт разраб</w:t>
            </w:r>
            <w:r w:rsidR="005C072B">
              <w:rPr>
                <w:color w:val="000000" w:themeColor="text1"/>
                <w:sz w:val="20"/>
              </w:rPr>
              <w:t>отан</w:t>
            </w:r>
            <w:r w:rsidRPr="006036A7">
              <w:rPr>
                <w:color w:val="000000" w:themeColor="text1"/>
                <w:sz w:val="20"/>
              </w:rPr>
              <w:t xml:space="preserve"> в целях упрощения порядка взаимодействия резидентов с уполномоченными банками в рамках осуществления процедур валютного контроля.</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Указание Банка России от 4 сентября 2013 года № 3054-У «О порядке составления кредитными организациями годовой бухгалтерской (финансовой) отчетности»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Default="005C072B" w:rsidP="005C072B">
            <w:pPr>
              <w:spacing w:line="240" w:lineRule="auto"/>
              <w:ind w:firstLine="0"/>
              <w:jc w:val="both"/>
              <w:rPr>
                <w:color w:val="000000" w:themeColor="text1"/>
                <w:sz w:val="20"/>
              </w:rPr>
            </w:pPr>
            <w:r>
              <w:rPr>
                <w:color w:val="000000" w:themeColor="text1"/>
                <w:sz w:val="20"/>
              </w:rPr>
              <w:t>Нормативный</w:t>
            </w:r>
            <w:r w:rsidR="00EA08F5" w:rsidRPr="006036A7">
              <w:rPr>
                <w:color w:val="000000" w:themeColor="text1"/>
                <w:sz w:val="20"/>
              </w:rPr>
              <w:t xml:space="preserve"> акт </w:t>
            </w:r>
            <w:r>
              <w:rPr>
                <w:color w:val="000000" w:themeColor="text1"/>
                <w:sz w:val="20"/>
              </w:rPr>
              <w:t>вносит изменения</w:t>
            </w:r>
            <w:r w:rsidR="00EA08F5" w:rsidRPr="006036A7">
              <w:rPr>
                <w:color w:val="000000" w:themeColor="text1"/>
                <w:sz w:val="20"/>
              </w:rPr>
              <w:t xml:space="preserve"> в Указание Банка России от 4 сентября 2013 года № 3054-У в связи с внесением изменений в Положение Банка России от 27 февраля 2017 года № 579-П в части исключения внебалансовых счетов № 91003 «Недовнесенная сумма в обязательные резервы», № 91010 «Штрафы за нарушение обязательных резервных требований».</w:t>
            </w:r>
          </w:p>
          <w:p w:rsidR="005C072B" w:rsidRPr="006036A7" w:rsidRDefault="005C072B" w:rsidP="005C072B">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29 июня 2020 года № 727-П «О формах раскрытия информации в бухгалтерской (финансовой) отчетности негосударственных пенсионных фондов и порядке группировки счетов бухгалтерского учета в соответствии с показателями бухгалтерской (финансовой) отчетности»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971A2E">
            <w:pPr>
              <w:spacing w:line="240" w:lineRule="auto"/>
              <w:ind w:firstLine="0"/>
              <w:jc w:val="both"/>
              <w:rPr>
                <w:color w:val="000000" w:themeColor="text1"/>
                <w:sz w:val="20"/>
              </w:rPr>
            </w:pPr>
            <w:r>
              <w:rPr>
                <w:color w:val="000000" w:themeColor="text1"/>
                <w:sz w:val="20"/>
              </w:rPr>
              <w:t>Нормативный</w:t>
            </w:r>
            <w:r w:rsidRPr="006036A7">
              <w:rPr>
                <w:color w:val="000000" w:themeColor="text1"/>
                <w:sz w:val="20"/>
              </w:rPr>
              <w:t xml:space="preserve"> акт </w:t>
            </w:r>
            <w:r>
              <w:rPr>
                <w:color w:val="000000" w:themeColor="text1"/>
                <w:sz w:val="20"/>
              </w:rPr>
              <w:t>вносит изменения</w:t>
            </w:r>
            <w:r w:rsidRPr="006036A7">
              <w:rPr>
                <w:color w:val="000000" w:themeColor="text1"/>
                <w:sz w:val="20"/>
              </w:rPr>
              <w:t xml:space="preserve"> </w:t>
            </w:r>
            <w:r w:rsidR="00EA08F5" w:rsidRPr="006036A7">
              <w:rPr>
                <w:color w:val="000000" w:themeColor="text1"/>
                <w:sz w:val="20"/>
              </w:rPr>
              <w:t>в Положение Банка России от 29 июня 2020 года № 727-П в связи с утверждением Минфином России документа Международных стандартов финансовой отчетности «Поправки к МСФО (IFRS) 17» (находится на государственной регистрации в Минюсте России), а также планируемым перевыпуском МСФО (IFRS) 17 в 2021 году для применения в РФ, и в связи с выпуском Минфином России федерального стандарта бухгалтерского учета ФСБУ 5/2019 «Запасы», утвержденного Приказом Минфина России от 15 ноября 2019 года  № 180н «Об утверждении Федерального стандарта бухгалтерского учета ФСБУ 5/2019 «Запасы» (зарегистрирован в Минюсте России 25 марта 2020 года № 57837),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w:t>
            </w:r>
          </w:p>
          <w:p w:rsidR="00EA08F5" w:rsidRPr="006036A7" w:rsidRDefault="00EA08F5" w:rsidP="00971A2E">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6 июля 2020 года № 728-П О формах раскрытия информации в бухгалтерской (финансовой) отчетности страховых организаций и обществ взаимного страхования и порядке группировки счетов бухгалтерского учета в соответствии с показателями бухгалтерской (финансовой) отчетности»</w:t>
            </w:r>
          </w:p>
          <w:p w:rsidR="00EA08F5" w:rsidRPr="006036A7" w:rsidRDefault="00EA08F5" w:rsidP="00035E89">
            <w:pPr>
              <w:suppressAutoHyphens/>
              <w:spacing w:line="276" w:lineRule="auto"/>
              <w:ind w:firstLine="0"/>
              <w:jc w:val="both"/>
              <w:rPr>
                <w:color w:val="000000" w:themeColor="text1"/>
                <w:sz w:val="2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5C072B">
            <w:pPr>
              <w:spacing w:line="240" w:lineRule="auto"/>
              <w:ind w:firstLine="0"/>
              <w:jc w:val="both"/>
              <w:rPr>
                <w:color w:val="000000" w:themeColor="text1"/>
                <w:sz w:val="20"/>
              </w:rPr>
            </w:pPr>
            <w:r>
              <w:rPr>
                <w:color w:val="000000" w:themeColor="text1"/>
                <w:sz w:val="20"/>
              </w:rPr>
              <w:t>Нормативный</w:t>
            </w:r>
            <w:r w:rsidRPr="006036A7">
              <w:rPr>
                <w:color w:val="000000" w:themeColor="text1"/>
                <w:sz w:val="20"/>
              </w:rPr>
              <w:t xml:space="preserve"> акт </w:t>
            </w:r>
            <w:r>
              <w:rPr>
                <w:color w:val="000000" w:themeColor="text1"/>
                <w:sz w:val="20"/>
              </w:rPr>
              <w:t>вносит изменения</w:t>
            </w:r>
            <w:r w:rsidRPr="006036A7">
              <w:rPr>
                <w:color w:val="000000" w:themeColor="text1"/>
                <w:sz w:val="20"/>
              </w:rPr>
              <w:t xml:space="preserve"> </w:t>
            </w:r>
            <w:r w:rsidR="00EA08F5" w:rsidRPr="006036A7">
              <w:rPr>
                <w:color w:val="000000" w:themeColor="text1"/>
                <w:sz w:val="20"/>
              </w:rPr>
              <w:t>в Положение Банка России от 29 июня 2020 года № 728-П в связи с утверждением Минфином России документа Международных стандартов финансовой отчетности «Поправки к МСФО (IFRS) 17» (находится на государственной регистрации в Минюсте России), а также планируемым перевыпуском МСФО (IFRS) 17 в 2021 году для применения в РФ, и в связи с выпуском Минфином России федерального стандарта бухгалтерского учета ФСБУ 5/2019 «Запасы», утвержденного Приказом Минфина России от 15 ноября 2019 года № 180н «Об утверждении Федерального стандарта бухгалтерского учета ФСБУ 5/2019 «Запасы» (зарегистрирован в Минюсте России 25 марта 2020 года№ 57837), федеральных стандартов бухгалтерского учета ФСБУ 26/2020 «Капитальные вложения» и ФСБУ 6/2020 «Основные средства», утвержденных Приказом Минфина России от 17 сентября 2020 года №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 октября 2020 года № 60399).</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FD2444">
            <w:pPr>
              <w:suppressAutoHyphens/>
              <w:spacing w:line="276" w:lineRule="auto"/>
              <w:ind w:firstLine="0"/>
              <w:jc w:val="both"/>
              <w:rPr>
                <w:color w:val="000000" w:themeColor="text1"/>
                <w:sz w:val="24"/>
                <w:szCs w:val="24"/>
              </w:rPr>
            </w:pPr>
            <w:r w:rsidRPr="006036A7">
              <w:rPr>
                <w:color w:val="000000" w:themeColor="text1"/>
                <w:sz w:val="24"/>
                <w:szCs w:val="24"/>
              </w:rPr>
              <w:t>Положение Банка России «О порядке отражения на счетах бухгалтерского учета кредитными организациями операций с драгоценными металлами»</w:t>
            </w:r>
          </w:p>
          <w:p w:rsidR="00EA08F5" w:rsidRPr="006036A7" w:rsidRDefault="00EA08F5" w:rsidP="00FD2444">
            <w:pPr>
              <w:suppressAutoHyphens/>
              <w:spacing w:line="276" w:lineRule="auto"/>
              <w:ind w:firstLine="0"/>
              <w:jc w:val="both"/>
              <w:rPr>
                <w:color w:val="000000" w:themeColor="text1"/>
                <w:sz w:val="24"/>
                <w:szCs w:val="24"/>
              </w:rPr>
            </w:pPr>
          </w:p>
        </w:tc>
        <w:tc>
          <w:tcPr>
            <w:tcW w:w="1559" w:type="dxa"/>
          </w:tcPr>
          <w:p w:rsidR="00EA08F5" w:rsidRPr="006036A7" w:rsidRDefault="00EA08F5" w:rsidP="00FD2444">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5C072B">
            <w:pPr>
              <w:spacing w:line="240" w:lineRule="auto"/>
              <w:ind w:firstLine="0"/>
              <w:jc w:val="both"/>
              <w:rPr>
                <w:color w:val="000000" w:themeColor="text1"/>
                <w:sz w:val="20"/>
              </w:rPr>
            </w:pPr>
            <w:r>
              <w:rPr>
                <w:color w:val="000000" w:themeColor="text1"/>
                <w:sz w:val="20"/>
              </w:rPr>
              <w:t>Нормативный</w:t>
            </w:r>
            <w:r w:rsidRPr="006036A7">
              <w:rPr>
                <w:color w:val="000000" w:themeColor="text1"/>
                <w:sz w:val="20"/>
              </w:rPr>
              <w:t xml:space="preserve"> акт</w:t>
            </w:r>
            <w:r>
              <w:rPr>
                <w:color w:val="000000" w:themeColor="text1"/>
                <w:sz w:val="20"/>
              </w:rPr>
              <w:t xml:space="preserve"> представляет собой п</w:t>
            </w:r>
            <w:r w:rsidR="00EA08F5" w:rsidRPr="006036A7">
              <w:rPr>
                <w:color w:val="000000" w:themeColor="text1"/>
                <w:sz w:val="20"/>
              </w:rPr>
              <w:t>ереиздание Инструкции Банка России от 6 декабря 1996 года № 52 «О порядке ведения бухгалтерского учета операций с драгоценными металлами в кредитных организациях».</w:t>
            </w:r>
          </w:p>
        </w:tc>
        <w:tc>
          <w:tcPr>
            <w:tcW w:w="1559" w:type="dxa"/>
          </w:tcPr>
          <w:p w:rsidR="00EA08F5" w:rsidRPr="006036A7" w:rsidRDefault="00EA08F5" w:rsidP="00FD2444">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FD2444">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15 июня 2020 года № 721-П «О порядке отражения на счетах бухгалтерского учета страховщиками договоров страхования жизни и договоров перестрахования жизни»</w:t>
            </w:r>
          </w:p>
          <w:p w:rsidR="00EA08F5" w:rsidRPr="006036A7" w:rsidRDefault="00EA08F5" w:rsidP="00FD2444">
            <w:pPr>
              <w:suppressAutoHyphens/>
              <w:spacing w:line="276" w:lineRule="auto"/>
              <w:ind w:firstLine="0"/>
              <w:jc w:val="both"/>
              <w:rPr>
                <w:color w:val="000000" w:themeColor="text1"/>
                <w:sz w:val="24"/>
                <w:szCs w:val="24"/>
              </w:rPr>
            </w:pPr>
          </w:p>
        </w:tc>
        <w:tc>
          <w:tcPr>
            <w:tcW w:w="1559" w:type="dxa"/>
          </w:tcPr>
          <w:p w:rsidR="00EA08F5" w:rsidRPr="006036A7" w:rsidRDefault="00EA08F5" w:rsidP="00FD2444">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FD2444">
            <w:pPr>
              <w:spacing w:line="240" w:lineRule="auto"/>
              <w:ind w:firstLine="0"/>
              <w:jc w:val="both"/>
              <w:rPr>
                <w:color w:val="000000" w:themeColor="text1"/>
                <w:sz w:val="20"/>
              </w:rPr>
            </w:pPr>
            <w:r>
              <w:rPr>
                <w:color w:val="000000" w:themeColor="text1"/>
                <w:sz w:val="20"/>
              </w:rPr>
              <w:t>Нормативный</w:t>
            </w:r>
            <w:r w:rsidRPr="006036A7">
              <w:rPr>
                <w:color w:val="000000" w:themeColor="text1"/>
                <w:sz w:val="20"/>
              </w:rPr>
              <w:t xml:space="preserve"> акт </w:t>
            </w:r>
            <w:r>
              <w:rPr>
                <w:color w:val="000000" w:themeColor="text1"/>
                <w:sz w:val="20"/>
              </w:rPr>
              <w:t>вносит изменения</w:t>
            </w:r>
            <w:r w:rsidRPr="006036A7">
              <w:rPr>
                <w:color w:val="000000" w:themeColor="text1"/>
                <w:sz w:val="20"/>
              </w:rPr>
              <w:t xml:space="preserve"> </w:t>
            </w:r>
            <w:r w:rsidR="00EA08F5" w:rsidRPr="006036A7">
              <w:rPr>
                <w:color w:val="000000" w:themeColor="text1"/>
                <w:sz w:val="20"/>
              </w:rPr>
              <w:t>в Положение Банка России от 15 июня 2020 года № 721-П в связи с утверждением Минфином России документа Международных стандартов финансовой отчетности «Поправки к МСФО (IFRS) 17» (находится на государственной регистрации в Минюсте России), а также планируемым перевыпуском МСФО (IFRS) 17 в 2021 году для применения в Российской Федерации.</w:t>
            </w:r>
          </w:p>
        </w:tc>
        <w:tc>
          <w:tcPr>
            <w:tcW w:w="1559" w:type="dxa"/>
          </w:tcPr>
          <w:p w:rsidR="00EA08F5" w:rsidRPr="006036A7" w:rsidRDefault="00EA08F5" w:rsidP="00FD2444">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FD2444">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15 июня 2020 года № 722-П «О порядке отражения на счетах бухгалтерского учета страховщиками договоров страхования иного, чем страхование жизни, договоров перестрахования иного, чем страхование жизни, и договоров обязательного медицинского страхования»</w:t>
            </w:r>
          </w:p>
          <w:p w:rsidR="00EA08F5" w:rsidRPr="006036A7" w:rsidRDefault="00EA08F5" w:rsidP="00FD2444">
            <w:pPr>
              <w:suppressAutoHyphens/>
              <w:spacing w:line="276" w:lineRule="auto"/>
              <w:ind w:firstLine="0"/>
              <w:jc w:val="both"/>
              <w:rPr>
                <w:color w:val="000000" w:themeColor="text1"/>
                <w:sz w:val="24"/>
                <w:szCs w:val="24"/>
              </w:rPr>
            </w:pPr>
          </w:p>
        </w:tc>
        <w:tc>
          <w:tcPr>
            <w:tcW w:w="1559" w:type="dxa"/>
          </w:tcPr>
          <w:p w:rsidR="00EA08F5" w:rsidRPr="006036A7" w:rsidRDefault="00EA08F5" w:rsidP="00FD2444">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FD2444">
            <w:pPr>
              <w:spacing w:line="240" w:lineRule="auto"/>
              <w:ind w:firstLine="0"/>
              <w:jc w:val="both"/>
              <w:rPr>
                <w:color w:val="000000" w:themeColor="text1"/>
                <w:sz w:val="20"/>
              </w:rPr>
            </w:pPr>
            <w:r>
              <w:rPr>
                <w:color w:val="000000" w:themeColor="text1"/>
                <w:sz w:val="20"/>
              </w:rPr>
              <w:t>Нормативный</w:t>
            </w:r>
            <w:r w:rsidRPr="006036A7">
              <w:rPr>
                <w:color w:val="000000" w:themeColor="text1"/>
                <w:sz w:val="20"/>
              </w:rPr>
              <w:t xml:space="preserve"> акт </w:t>
            </w:r>
            <w:r>
              <w:rPr>
                <w:color w:val="000000" w:themeColor="text1"/>
                <w:sz w:val="20"/>
              </w:rPr>
              <w:t>вносит изменения</w:t>
            </w:r>
            <w:r w:rsidRPr="006036A7">
              <w:rPr>
                <w:color w:val="000000" w:themeColor="text1"/>
                <w:sz w:val="20"/>
              </w:rPr>
              <w:t xml:space="preserve"> </w:t>
            </w:r>
            <w:r w:rsidR="00EA08F5" w:rsidRPr="006036A7">
              <w:rPr>
                <w:color w:val="000000" w:themeColor="text1"/>
                <w:sz w:val="20"/>
              </w:rPr>
              <w:t>в Положение Банка России от 15 июня 2020 года № 722-П в связи с утверждением Минфином России документа Международных стандартов финансовой отчетности «Поправки к МСФО (IFRS) 17» (находится на государственной регистрации в Минюсте России), а также планируемым перевыпуском МСФО (IFRS) 17 в 2021 году для применения в Российской Федерации.</w:t>
            </w:r>
          </w:p>
        </w:tc>
        <w:tc>
          <w:tcPr>
            <w:tcW w:w="1559" w:type="dxa"/>
          </w:tcPr>
          <w:p w:rsidR="00EA08F5" w:rsidRPr="006036A7" w:rsidRDefault="00EA08F5" w:rsidP="00FD2444">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FD2444">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18 июня 2020 года № 723-П «О порядке отражения на счетах бухгалтерского учета негосударственными пенсионными фондами договоров негосударственного пенсионного обеспечения»</w:t>
            </w:r>
          </w:p>
          <w:p w:rsidR="00EA08F5" w:rsidRPr="006036A7" w:rsidRDefault="00EA08F5" w:rsidP="00FD2444">
            <w:pPr>
              <w:suppressAutoHyphens/>
              <w:spacing w:line="276" w:lineRule="auto"/>
              <w:ind w:firstLine="0"/>
              <w:jc w:val="both"/>
              <w:rPr>
                <w:color w:val="000000" w:themeColor="text1"/>
                <w:sz w:val="24"/>
                <w:szCs w:val="24"/>
              </w:rPr>
            </w:pPr>
          </w:p>
        </w:tc>
        <w:tc>
          <w:tcPr>
            <w:tcW w:w="1559" w:type="dxa"/>
          </w:tcPr>
          <w:p w:rsidR="00EA08F5" w:rsidRPr="006036A7" w:rsidRDefault="00EA08F5" w:rsidP="00FD2444">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FD2444">
            <w:pPr>
              <w:spacing w:line="240" w:lineRule="auto"/>
              <w:ind w:firstLine="0"/>
              <w:jc w:val="both"/>
              <w:rPr>
                <w:color w:val="000000" w:themeColor="text1"/>
                <w:sz w:val="20"/>
              </w:rPr>
            </w:pPr>
            <w:r>
              <w:rPr>
                <w:color w:val="000000" w:themeColor="text1"/>
                <w:sz w:val="20"/>
              </w:rPr>
              <w:t>Нормативный</w:t>
            </w:r>
            <w:r w:rsidRPr="006036A7">
              <w:rPr>
                <w:color w:val="000000" w:themeColor="text1"/>
                <w:sz w:val="20"/>
              </w:rPr>
              <w:t xml:space="preserve"> акт </w:t>
            </w:r>
            <w:r>
              <w:rPr>
                <w:color w:val="000000" w:themeColor="text1"/>
                <w:sz w:val="20"/>
              </w:rPr>
              <w:t>вносит изменения</w:t>
            </w:r>
            <w:r w:rsidRPr="006036A7">
              <w:rPr>
                <w:color w:val="000000" w:themeColor="text1"/>
                <w:sz w:val="20"/>
              </w:rPr>
              <w:t xml:space="preserve"> </w:t>
            </w:r>
            <w:r w:rsidR="00EA08F5" w:rsidRPr="006036A7">
              <w:rPr>
                <w:color w:val="000000" w:themeColor="text1"/>
                <w:sz w:val="20"/>
              </w:rPr>
              <w:t>в Положение Банка России от 18 июня 2020 года № 723-П в связи с утверждением Минфином России документа Международных стандартов финансовой отчетности «Поправки к МСФО (IFRS) 17» (находится на государственной регистрации в Минюсте России), а также планируемым перевыпуском МСФО (IFRS) 17 в 2021 году для применения в Российской Федерации.</w:t>
            </w:r>
          </w:p>
        </w:tc>
        <w:tc>
          <w:tcPr>
            <w:tcW w:w="1559" w:type="dxa"/>
          </w:tcPr>
          <w:p w:rsidR="00EA08F5" w:rsidRPr="006036A7" w:rsidRDefault="00EA08F5" w:rsidP="00FD2444">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5C072B">
            <w:pPr>
              <w:suppressAutoHyphens/>
              <w:spacing w:line="276" w:lineRule="auto"/>
              <w:ind w:firstLine="0"/>
              <w:jc w:val="both"/>
              <w:rPr>
                <w:color w:val="000000" w:themeColor="text1"/>
                <w:sz w:val="12"/>
                <w:szCs w:val="24"/>
              </w:rPr>
            </w:pPr>
            <w:r w:rsidRPr="006036A7">
              <w:rPr>
                <w:color w:val="000000" w:themeColor="text1"/>
                <w:sz w:val="24"/>
                <w:szCs w:val="24"/>
              </w:rPr>
              <w:t>Указание Банка России «О внесении изменений в Положение Банка России от 18 июня 2020 года № 724-П «О порядке отражения на счетах бухгалтерского учета негосударственными пенсионными фондами договоров об обязательном пенсионном страховании»</w:t>
            </w:r>
          </w:p>
        </w:tc>
        <w:tc>
          <w:tcPr>
            <w:tcW w:w="1559" w:type="dxa"/>
          </w:tcPr>
          <w:p w:rsidR="00EA08F5" w:rsidRPr="006036A7" w:rsidRDefault="00EA08F5" w:rsidP="00FD2444">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FD2444">
            <w:pPr>
              <w:spacing w:line="240" w:lineRule="auto"/>
              <w:ind w:firstLine="0"/>
              <w:jc w:val="both"/>
              <w:rPr>
                <w:color w:val="000000" w:themeColor="text1"/>
                <w:sz w:val="20"/>
              </w:rPr>
            </w:pPr>
            <w:r>
              <w:rPr>
                <w:color w:val="000000" w:themeColor="text1"/>
                <w:sz w:val="20"/>
              </w:rPr>
              <w:t>Нормативный</w:t>
            </w:r>
            <w:r w:rsidRPr="006036A7">
              <w:rPr>
                <w:color w:val="000000" w:themeColor="text1"/>
                <w:sz w:val="20"/>
              </w:rPr>
              <w:t xml:space="preserve"> акт </w:t>
            </w:r>
            <w:r>
              <w:rPr>
                <w:color w:val="000000" w:themeColor="text1"/>
                <w:sz w:val="20"/>
              </w:rPr>
              <w:t>вносит изменения</w:t>
            </w:r>
            <w:r w:rsidRPr="006036A7">
              <w:rPr>
                <w:color w:val="000000" w:themeColor="text1"/>
                <w:sz w:val="20"/>
              </w:rPr>
              <w:t xml:space="preserve"> </w:t>
            </w:r>
            <w:r w:rsidR="00EA08F5" w:rsidRPr="006036A7">
              <w:rPr>
                <w:color w:val="000000" w:themeColor="text1"/>
                <w:sz w:val="20"/>
              </w:rPr>
              <w:t>в Положение Банка России от 18 июня 2020 года № 724-П в связи с утверждением Минфином России документа Международных стандартов финансовой отчетности «Поправки к МСФО (IFRS) 17» (находится на государственной регистрации в Минюсте России), а также планируемым перевыпуском   МСФО (IFRS) 17 в 2021 году для применения в Российской Федерации.</w:t>
            </w:r>
          </w:p>
        </w:tc>
        <w:tc>
          <w:tcPr>
            <w:tcW w:w="1559" w:type="dxa"/>
          </w:tcPr>
          <w:p w:rsidR="00EA08F5" w:rsidRPr="006036A7" w:rsidRDefault="00EA08F5" w:rsidP="00FD2444">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FD2444">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24 марта 2020 года № 713-П «О Плане счетов бухгалтерского учета для некредитных финансовых организаций и порядке его применения»</w:t>
            </w:r>
          </w:p>
          <w:p w:rsidR="00EA08F5" w:rsidRPr="006036A7" w:rsidRDefault="00EA08F5" w:rsidP="00FD2444">
            <w:pPr>
              <w:suppressAutoHyphens/>
              <w:spacing w:line="276" w:lineRule="auto"/>
              <w:ind w:firstLine="0"/>
              <w:jc w:val="both"/>
              <w:rPr>
                <w:color w:val="000000" w:themeColor="text1"/>
                <w:sz w:val="24"/>
                <w:szCs w:val="24"/>
              </w:rPr>
            </w:pPr>
          </w:p>
        </w:tc>
        <w:tc>
          <w:tcPr>
            <w:tcW w:w="1559" w:type="dxa"/>
          </w:tcPr>
          <w:p w:rsidR="00EA08F5" w:rsidRPr="006036A7" w:rsidRDefault="00EA08F5" w:rsidP="00FD2444">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FD2444">
            <w:pPr>
              <w:spacing w:line="240" w:lineRule="auto"/>
              <w:ind w:firstLine="0"/>
              <w:jc w:val="both"/>
              <w:rPr>
                <w:color w:val="000000" w:themeColor="text1"/>
                <w:sz w:val="20"/>
              </w:rPr>
            </w:pPr>
            <w:r>
              <w:rPr>
                <w:color w:val="000000" w:themeColor="text1"/>
                <w:sz w:val="20"/>
              </w:rPr>
              <w:t>Нормативный</w:t>
            </w:r>
            <w:r w:rsidRPr="006036A7">
              <w:rPr>
                <w:color w:val="000000" w:themeColor="text1"/>
                <w:sz w:val="20"/>
              </w:rPr>
              <w:t xml:space="preserve"> акт </w:t>
            </w:r>
            <w:r>
              <w:rPr>
                <w:color w:val="000000" w:themeColor="text1"/>
                <w:sz w:val="20"/>
              </w:rPr>
              <w:t>вносит изменения</w:t>
            </w:r>
            <w:r w:rsidRPr="006036A7">
              <w:rPr>
                <w:color w:val="000000" w:themeColor="text1"/>
                <w:sz w:val="20"/>
              </w:rPr>
              <w:t xml:space="preserve"> </w:t>
            </w:r>
            <w:r w:rsidR="00EA08F5" w:rsidRPr="006036A7">
              <w:rPr>
                <w:color w:val="000000" w:themeColor="text1"/>
                <w:sz w:val="20"/>
              </w:rPr>
              <w:t>в Положение Банка России от 24 марта 2020 года № 713-П в связи с утверждением Минфином России документа Международных стандартов финансовой отчетности «Поправки к МСФО (IFRS) 17» (находится на государственной регистрации в Минюсте России), планируемым перевыпуском МСФО (IFRS) 17 в 2021 году для применения в Российской Федерации, а также  с целью его дополнения символами доходов и расходов от осуществления деятельности операторов, исключения положений и символов доходов и расходов в отношении центральных контрагентов.</w:t>
            </w:r>
          </w:p>
          <w:p w:rsidR="00EA08F5" w:rsidRPr="006036A7" w:rsidRDefault="00EA08F5" w:rsidP="00FD2444">
            <w:pPr>
              <w:spacing w:line="240" w:lineRule="auto"/>
              <w:ind w:firstLine="0"/>
              <w:jc w:val="both"/>
              <w:rPr>
                <w:color w:val="000000" w:themeColor="text1"/>
                <w:sz w:val="20"/>
              </w:rPr>
            </w:pPr>
          </w:p>
        </w:tc>
        <w:tc>
          <w:tcPr>
            <w:tcW w:w="1559" w:type="dxa"/>
          </w:tcPr>
          <w:p w:rsidR="00EA08F5" w:rsidRPr="006036A7" w:rsidRDefault="00EA08F5" w:rsidP="00FD2444">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A74314">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11 января 2021 года № 753-П «Об обязательных резервах кредитных организаций»</w:t>
            </w: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5C072B" w:rsidP="00035E89">
            <w:pPr>
              <w:spacing w:line="240" w:lineRule="auto"/>
              <w:ind w:firstLine="0"/>
              <w:jc w:val="both"/>
              <w:rPr>
                <w:color w:val="000000" w:themeColor="text1"/>
                <w:sz w:val="20"/>
              </w:rPr>
            </w:pPr>
            <w:r>
              <w:rPr>
                <w:color w:val="000000" w:themeColor="text1"/>
                <w:sz w:val="20"/>
              </w:rPr>
              <w:t>Нормативный</w:t>
            </w:r>
            <w:r w:rsidRPr="006036A7">
              <w:rPr>
                <w:color w:val="000000" w:themeColor="text1"/>
                <w:sz w:val="20"/>
              </w:rPr>
              <w:t xml:space="preserve"> акт </w:t>
            </w:r>
            <w:r>
              <w:rPr>
                <w:color w:val="000000" w:themeColor="text1"/>
                <w:sz w:val="20"/>
              </w:rPr>
              <w:t>вносит изменения</w:t>
            </w:r>
            <w:r w:rsidRPr="006036A7">
              <w:rPr>
                <w:color w:val="000000" w:themeColor="text1"/>
                <w:sz w:val="20"/>
              </w:rPr>
              <w:t xml:space="preserve"> </w:t>
            </w:r>
            <w:r w:rsidR="00EA08F5" w:rsidRPr="006036A7">
              <w:rPr>
                <w:color w:val="000000" w:themeColor="text1"/>
                <w:sz w:val="20"/>
              </w:rPr>
              <w:t>в Положение Банка России от 11.01.2021 № 753-П в части порядка возврата кредитной организации обязательных резервов, депонированных в Банке России, при отзыве (аннулировании) лицензии на осуществление банковских операций, в связи с тем, что Указание Банка России от 05.07.2007 № 1853-У «Об особенностях осуществления кредитной организацией расчетных операций после отзыва лицензии на осуществление банковских операций и о счетах, используемых конкурсным управляющим (ликвидатором, ликвидационной комиссией)», пунктами 1.6 и 3.3 которого в настоящее время регулируется данный вопрос, планируется признать утратившим силу в 2021 году.</w:t>
            </w:r>
          </w:p>
          <w:p w:rsidR="00EA08F5" w:rsidRPr="006036A7" w:rsidRDefault="00EA08F5" w:rsidP="00035E89">
            <w:pPr>
              <w:spacing w:line="240" w:lineRule="auto"/>
              <w:ind w:firstLine="0"/>
              <w:jc w:val="both"/>
              <w:rPr>
                <w:color w:val="000000" w:themeColor="text1"/>
                <w:sz w:val="20"/>
              </w:rPr>
            </w:pP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6036A7" w:rsidTr="00173D26">
        <w:trPr>
          <w:trHeight w:val="516"/>
        </w:trPr>
        <w:tc>
          <w:tcPr>
            <w:tcW w:w="6096" w:type="dxa"/>
          </w:tcPr>
          <w:p w:rsidR="00EA08F5" w:rsidRPr="006036A7" w:rsidRDefault="00EA08F5" w:rsidP="00035E89">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Инструкцию Банка России от 23 декабря 2019 года № 200-И «О порядке регистрации правил доверительного управления паевым инвестиционным фондом, инвестиционные паи которого не предназначены исключительно для квалифицированных инвесторов, и регистрации изменений и дополнений в них, а также о форме отчета о количестве дополнительно выданных инвестиционных паев закрытого паевого инвестиционного фонда»</w:t>
            </w:r>
          </w:p>
          <w:p w:rsidR="00EA08F5" w:rsidRPr="006036A7" w:rsidRDefault="00EA08F5" w:rsidP="00035E89">
            <w:pPr>
              <w:suppressAutoHyphens/>
              <w:spacing w:line="276" w:lineRule="auto"/>
              <w:ind w:firstLine="0"/>
              <w:jc w:val="both"/>
              <w:rPr>
                <w:color w:val="000000" w:themeColor="text1"/>
                <w:sz w:val="14"/>
                <w:szCs w:val="24"/>
              </w:rPr>
            </w:pP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EA08F5" w:rsidRPr="006036A7" w:rsidRDefault="00EA08F5" w:rsidP="005C072B">
            <w:pPr>
              <w:spacing w:line="240" w:lineRule="auto"/>
              <w:ind w:firstLine="0"/>
              <w:jc w:val="both"/>
              <w:rPr>
                <w:color w:val="000000" w:themeColor="text1"/>
                <w:sz w:val="20"/>
              </w:rPr>
            </w:pPr>
            <w:r w:rsidRPr="006036A7">
              <w:rPr>
                <w:color w:val="000000" w:themeColor="text1"/>
                <w:sz w:val="20"/>
              </w:rPr>
              <w:t xml:space="preserve">Нормативный акт </w:t>
            </w:r>
            <w:r w:rsidR="005C072B">
              <w:rPr>
                <w:color w:val="000000" w:themeColor="text1"/>
                <w:sz w:val="20"/>
              </w:rPr>
              <w:t>разработан</w:t>
            </w:r>
            <w:r w:rsidRPr="006036A7">
              <w:rPr>
                <w:color w:val="000000" w:themeColor="text1"/>
                <w:sz w:val="20"/>
              </w:rPr>
              <w:t xml:space="preserve"> с целью развития электронного взаимодействия на финансовом рынке. Нормативным актом предполагается предусмотреть создание возможности представления в Банк России документов для регистрации правил доверительного управления ПИФ (изменений и дополнений в них) в электронной форме.</w:t>
            </w:r>
          </w:p>
        </w:tc>
        <w:tc>
          <w:tcPr>
            <w:tcW w:w="1559" w:type="dxa"/>
          </w:tcPr>
          <w:p w:rsidR="00EA08F5" w:rsidRPr="006036A7" w:rsidRDefault="00EA08F5" w:rsidP="00035E89">
            <w:pPr>
              <w:suppressAutoHyphens/>
              <w:spacing w:line="240" w:lineRule="auto"/>
              <w:ind w:firstLine="0"/>
              <w:rPr>
                <w:rFonts w:eastAsia="SimSun" w:cs="Calibri"/>
                <w:color w:val="000000" w:themeColor="text1"/>
                <w:sz w:val="24"/>
                <w:szCs w:val="24"/>
              </w:rPr>
            </w:pPr>
          </w:p>
        </w:tc>
      </w:tr>
      <w:tr w:rsidR="00EA08F5" w:rsidRPr="00035E89" w:rsidTr="00173D26">
        <w:trPr>
          <w:trHeight w:val="516"/>
        </w:trPr>
        <w:tc>
          <w:tcPr>
            <w:tcW w:w="6096" w:type="dxa"/>
          </w:tcPr>
          <w:p w:rsidR="00EA08F5" w:rsidRPr="006036A7" w:rsidRDefault="00EA08F5" w:rsidP="00E0736A">
            <w:pPr>
              <w:suppressAutoHyphens/>
              <w:spacing w:line="276" w:lineRule="auto"/>
              <w:ind w:firstLine="0"/>
              <w:jc w:val="both"/>
              <w:rPr>
                <w:color w:val="000000" w:themeColor="text1"/>
                <w:sz w:val="24"/>
                <w:szCs w:val="24"/>
              </w:rPr>
            </w:pPr>
            <w:r w:rsidRPr="006036A7">
              <w:rPr>
                <w:color w:val="000000" w:themeColor="text1"/>
                <w:sz w:val="24"/>
                <w:szCs w:val="24"/>
              </w:rPr>
              <w:t>Указание Банка России «О внесении изменений в Положение Банка России от 13 ноября 2019 года № 699-П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направлении (представлении) управляющей компанией паевого инвестиционного фонда в Банк России уведомлений (отчетов)»</w:t>
            </w:r>
          </w:p>
        </w:tc>
        <w:tc>
          <w:tcPr>
            <w:tcW w:w="1559" w:type="dxa"/>
          </w:tcPr>
          <w:p w:rsidR="00EA08F5" w:rsidRPr="006036A7" w:rsidRDefault="00EA08F5" w:rsidP="00035E89">
            <w:pPr>
              <w:spacing w:line="240" w:lineRule="auto"/>
              <w:ind w:firstLine="0"/>
              <w:jc w:val="center"/>
              <w:rPr>
                <w:rFonts w:eastAsia="Times New Roman"/>
                <w:color w:val="000000" w:themeColor="text1"/>
                <w:sz w:val="24"/>
                <w:szCs w:val="24"/>
                <w:lang w:val="en-US"/>
              </w:rPr>
            </w:pPr>
            <w:r w:rsidRPr="006036A7">
              <w:rPr>
                <w:rFonts w:eastAsia="Times New Roman"/>
                <w:color w:val="000000" w:themeColor="text1"/>
                <w:sz w:val="24"/>
                <w:szCs w:val="24"/>
                <w:lang w:val="en-US"/>
              </w:rPr>
              <w:t xml:space="preserve">IV </w:t>
            </w:r>
            <w:r w:rsidRPr="006036A7">
              <w:rPr>
                <w:rFonts w:eastAsia="Times New Roman"/>
                <w:color w:val="000000" w:themeColor="text1"/>
                <w:sz w:val="24"/>
                <w:szCs w:val="24"/>
              </w:rPr>
              <w:t>квартал</w:t>
            </w:r>
          </w:p>
        </w:tc>
        <w:tc>
          <w:tcPr>
            <w:tcW w:w="6096" w:type="dxa"/>
          </w:tcPr>
          <w:p w:rsidR="005C072B" w:rsidRDefault="005C072B" w:rsidP="005C072B">
            <w:pPr>
              <w:spacing w:line="240" w:lineRule="auto"/>
              <w:ind w:firstLine="0"/>
              <w:jc w:val="both"/>
              <w:rPr>
                <w:color w:val="000000" w:themeColor="text1"/>
                <w:sz w:val="20"/>
              </w:rPr>
            </w:pPr>
            <w:r>
              <w:rPr>
                <w:color w:val="000000" w:themeColor="text1"/>
                <w:sz w:val="20"/>
              </w:rPr>
              <w:t>Нормативный</w:t>
            </w:r>
            <w:r w:rsidRPr="006036A7">
              <w:rPr>
                <w:color w:val="000000" w:themeColor="text1"/>
                <w:sz w:val="20"/>
              </w:rPr>
              <w:t xml:space="preserve"> акт </w:t>
            </w:r>
            <w:r>
              <w:rPr>
                <w:color w:val="000000" w:themeColor="text1"/>
                <w:sz w:val="20"/>
              </w:rPr>
              <w:t xml:space="preserve">вносит изменения в </w:t>
            </w:r>
            <w:r w:rsidRPr="005C072B">
              <w:rPr>
                <w:color w:val="000000" w:themeColor="text1"/>
                <w:sz w:val="20"/>
              </w:rPr>
              <w:t>Указание Банка России «О внесении изменений в Положение Банка России от 13 ноября 2019 года № 699-П</w:t>
            </w:r>
            <w:r w:rsidR="00EA08F5" w:rsidRPr="006036A7">
              <w:rPr>
                <w:color w:val="000000" w:themeColor="text1"/>
                <w:sz w:val="20"/>
              </w:rPr>
              <w:t>, связанные с изменением порядка представления согласованных правил доверительного управления ПИФ, инвестиционные паи которых предназначены исключительно для квалифицированных инвесторов, и изменений и дополнений в них в электронной форме, в том числе в виде электронных документов, подписанных несколькими электронными подписями</w:t>
            </w:r>
            <w:r>
              <w:rPr>
                <w:color w:val="000000" w:themeColor="text1"/>
                <w:sz w:val="20"/>
              </w:rPr>
              <w:t>.</w:t>
            </w:r>
          </w:p>
          <w:p w:rsidR="00EA08F5" w:rsidRPr="00035E89" w:rsidRDefault="00EA08F5" w:rsidP="005C072B">
            <w:pPr>
              <w:spacing w:line="240" w:lineRule="auto"/>
              <w:ind w:firstLine="0"/>
              <w:jc w:val="both"/>
              <w:rPr>
                <w:color w:val="000000" w:themeColor="text1"/>
                <w:sz w:val="20"/>
              </w:rPr>
            </w:pPr>
            <w:r w:rsidRPr="006036A7">
              <w:rPr>
                <w:color w:val="000000" w:themeColor="text1"/>
                <w:sz w:val="20"/>
              </w:rPr>
              <w:t>Нормативный акт разраб</w:t>
            </w:r>
            <w:r w:rsidR="005C072B">
              <w:rPr>
                <w:color w:val="000000" w:themeColor="text1"/>
                <w:sz w:val="20"/>
              </w:rPr>
              <w:t>отан</w:t>
            </w:r>
            <w:r w:rsidRPr="006036A7">
              <w:rPr>
                <w:color w:val="000000" w:themeColor="text1"/>
                <w:sz w:val="20"/>
              </w:rPr>
              <w:t xml:space="preserve"> с учетом наработанной правоприменительной практики и предложений, поступивших от специализированных депозитариев и управляющих компаний.</w:t>
            </w:r>
          </w:p>
        </w:tc>
        <w:tc>
          <w:tcPr>
            <w:tcW w:w="1559" w:type="dxa"/>
          </w:tcPr>
          <w:p w:rsidR="00EA08F5" w:rsidRPr="00035E89" w:rsidRDefault="00EA08F5" w:rsidP="00035E89">
            <w:pPr>
              <w:suppressAutoHyphens/>
              <w:spacing w:line="240" w:lineRule="auto"/>
              <w:ind w:firstLine="0"/>
              <w:rPr>
                <w:rFonts w:eastAsia="SimSun" w:cs="Calibri"/>
                <w:color w:val="000000" w:themeColor="text1"/>
                <w:sz w:val="24"/>
                <w:szCs w:val="24"/>
              </w:rPr>
            </w:pPr>
          </w:p>
        </w:tc>
      </w:tr>
    </w:tbl>
    <w:p w:rsidR="00035E89" w:rsidRPr="004C1D21" w:rsidRDefault="00035E89" w:rsidP="00470814">
      <w:pPr>
        <w:spacing w:after="160" w:line="259" w:lineRule="auto"/>
        <w:ind w:firstLine="0"/>
        <w:rPr>
          <w:b/>
          <w:sz w:val="16"/>
        </w:rPr>
      </w:pPr>
    </w:p>
    <w:sectPr w:rsidR="00035E89" w:rsidRPr="004C1D21" w:rsidSect="005C5FB4">
      <w:footerReference w:type="default" r:id="rId11"/>
      <w:pgSz w:w="16838" w:h="11906" w:orient="landscape" w:code="9"/>
      <w:pgMar w:top="1304" w:right="1134"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481" w:rsidRDefault="006E2481" w:rsidP="00035E89">
      <w:pPr>
        <w:spacing w:line="240" w:lineRule="auto"/>
      </w:pPr>
      <w:r>
        <w:separator/>
      </w:r>
    </w:p>
  </w:endnote>
  <w:endnote w:type="continuationSeparator" w:id="0">
    <w:p w:rsidR="006E2481" w:rsidRDefault="006E2481" w:rsidP="00035E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509599"/>
      <w:docPartObj>
        <w:docPartGallery w:val="Page Numbers (Bottom of Page)"/>
        <w:docPartUnique/>
      </w:docPartObj>
    </w:sdtPr>
    <w:sdtContent>
      <w:p w:rsidR="00173D26" w:rsidRDefault="00674D3F">
        <w:pPr>
          <w:pStyle w:val="ac"/>
          <w:jc w:val="right"/>
        </w:pPr>
        <w:r>
          <w:fldChar w:fldCharType="begin"/>
        </w:r>
        <w:r w:rsidR="00173D26">
          <w:instrText>PAGE   \* MERGEFORMAT</w:instrText>
        </w:r>
        <w:r>
          <w:fldChar w:fldCharType="separate"/>
        </w:r>
        <w:r w:rsidR="00B80798">
          <w:rPr>
            <w:noProof/>
          </w:rPr>
          <w:t>2</w:t>
        </w:r>
        <w:r>
          <w:fldChar w:fldCharType="end"/>
        </w:r>
      </w:p>
    </w:sdtContent>
  </w:sdt>
  <w:p w:rsidR="00173D26" w:rsidRDefault="00173D2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481" w:rsidRDefault="006E2481" w:rsidP="00035E89">
      <w:pPr>
        <w:spacing w:line="240" w:lineRule="auto"/>
      </w:pPr>
      <w:r>
        <w:separator/>
      </w:r>
    </w:p>
  </w:footnote>
  <w:footnote w:type="continuationSeparator" w:id="0">
    <w:p w:rsidR="006E2481" w:rsidRDefault="006E2481" w:rsidP="00035E8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8543C"/>
    <w:multiLevelType w:val="hybridMultilevel"/>
    <w:tmpl w:val="9DE87036"/>
    <w:lvl w:ilvl="0" w:tplc="5A42F822">
      <w:start w:val="1"/>
      <w:numFmt w:val="bullet"/>
      <w:lvlText w:val=""/>
      <w:lvlJc w:val="left"/>
      <w:pPr>
        <w:ind w:left="614" w:hanging="360"/>
      </w:pPr>
      <w:rPr>
        <w:rFonts w:ascii="Symbol" w:hAnsi="Symbol" w:hint="default"/>
      </w:rPr>
    </w:lvl>
    <w:lvl w:ilvl="1" w:tplc="04190003" w:tentative="1">
      <w:start w:val="1"/>
      <w:numFmt w:val="bullet"/>
      <w:lvlText w:val="o"/>
      <w:lvlJc w:val="left"/>
      <w:pPr>
        <w:ind w:left="1334" w:hanging="360"/>
      </w:pPr>
      <w:rPr>
        <w:rFonts w:ascii="Courier New" w:hAnsi="Courier New" w:cs="Courier New" w:hint="default"/>
      </w:rPr>
    </w:lvl>
    <w:lvl w:ilvl="2" w:tplc="04190005" w:tentative="1">
      <w:start w:val="1"/>
      <w:numFmt w:val="bullet"/>
      <w:lvlText w:val=""/>
      <w:lvlJc w:val="left"/>
      <w:pPr>
        <w:ind w:left="2054" w:hanging="360"/>
      </w:pPr>
      <w:rPr>
        <w:rFonts w:ascii="Wingdings" w:hAnsi="Wingdings" w:hint="default"/>
      </w:rPr>
    </w:lvl>
    <w:lvl w:ilvl="3" w:tplc="04190001" w:tentative="1">
      <w:start w:val="1"/>
      <w:numFmt w:val="bullet"/>
      <w:lvlText w:val=""/>
      <w:lvlJc w:val="left"/>
      <w:pPr>
        <w:ind w:left="2774" w:hanging="360"/>
      </w:pPr>
      <w:rPr>
        <w:rFonts w:ascii="Symbol" w:hAnsi="Symbol" w:hint="default"/>
      </w:rPr>
    </w:lvl>
    <w:lvl w:ilvl="4" w:tplc="04190003" w:tentative="1">
      <w:start w:val="1"/>
      <w:numFmt w:val="bullet"/>
      <w:lvlText w:val="o"/>
      <w:lvlJc w:val="left"/>
      <w:pPr>
        <w:ind w:left="3494" w:hanging="360"/>
      </w:pPr>
      <w:rPr>
        <w:rFonts w:ascii="Courier New" w:hAnsi="Courier New" w:cs="Courier New" w:hint="default"/>
      </w:rPr>
    </w:lvl>
    <w:lvl w:ilvl="5" w:tplc="04190005" w:tentative="1">
      <w:start w:val="1"/>
      <w:numFmt w:val="bullet"/>
      <w:lvlText w:val=""/>
      <w:lvlJc w:val="left"/>
      <w:pPr>
        <w:ind w:left="4214" w:hanging="360"/>
      </w:pPr>
      <w:rPr>
        <w:rFonts w:ascii="Wingdings" w:hAnsi="Wingdings" w:hint="default"/>
      </w:rPr>
    </w:lvl>
    <w:lvl w:ilvl="6" w:tplc="04190001" w:tentative="1">
      <w:start w:val="1"/>
      <w:numFmt w:val="bullet"/>
      <w:lvlText w:val=""/>
      <w:lvlJc w:val="left"/>
      <w:pPr>
        <w:ind w:left="4934" w:hanging="360"/>
      </w:pPr>
      <w:rPr>
        <w:rFonts w:ascii="Symbol" w:hAnsi="Symbol" w:hint="default"/>
      </w:rPr>
    </w:lvl>
    <w:lvl w:ilvl="7" w:tplc="04190003" w:tentative="1">
      <w:start w:val="1"/>
      <w:numFmt w:val="bullet"/>
      <w:lvlText w:val="o"/>
      <w:lvlJc w:val="left"/>
      <w:pPr>
        <w:ind w:left="5654" w:hanging="360"/>
      </w:pPr>
      <w:rPr>
        <w:rFonts w:ascii="Courier New" w:hAnsi="Courier New" w:cs="Courier New" w:hint="default"/>
      </w:rPr>
    </w:lvl>
    <w:lvl w:ilvl="8" w:tplc="04190005" w:tentative="1">
      <w:start w:val="1"/>
      <w:numFmt w:val="bullet"/>
      <w:lvlText w:val=""/>
      <w:lvlJc w:val="left"/>
      <w:pPr>
        <w:ind w:left="6374" w:hanging="360"/>
      </w:pPr>
      <w:rPr>
        <w:rFonts w:ascii="Wingdings" w:hAnsi="Wingdings" w:hint="default"/>
      </w:rPr>
    </w:lvl>
  </w:abstractNum>
  <w:abstractNum w:abstractNumId="1">
    <w:nsid w:val="58BE2C93"/>
    <w:multiLevelType w:val="hybridMultilevel"/>
    <w:tmpl w:val="E094173E"/>
    <w:lvl w:ilvl="0" w:tplc="2364F6FA">
      <w:start w:val="1"/>
      <w:numFmt w:val="decimal"/>
      <w:lvlText w:val="%1."/>
      <w:lvlJc w:val="left"/>
      <w:pPr>
        <w:ind w:left="720" w:hanging="360"/>
      </w:pPr>
      <w:rPr>
        <w:rFonts w:hint="default"/>
        <w:sz w:val="24"/>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EB373A"/>
    <w:multiLevelType w:val="multilevel"/>
    <w:tmpl w:val="E92E09E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1"/>
    <w:footnote w:id="0"/>
  </w:footnotePr>
  <w:endnotePr>
    <w:endnote w:id="-1"/>
    <w:endnote w:id="0"/>
  </w:endnotePr>
  <w:compat/>
  <w:rsids>
    <w:rsidRoot w:val="00035E89"/>
    <w:rsid w:val="000053F4"/>
    <w:rsid w:val="0001407C"/>
    <w:rsid w:val="0002512D"/>
    <w:rsid w:val="00035E89"/>
    <w:rsid w:val="0003685D"/>
    <w:rsid w:val="00047901"/>
    <w:rsid w:val="000513D9"/>
    <w:rsid w:val="00064EF2"/>
    <w:rsid w:val="00097155"/>
    <w:rsid w:val="000976AA"/>
    <w:rsid w:val="000B0891"/>
    <w:rsid w:val="000B2FDA"/>
    <w:rsid w:val="000B419A"/>
    <w:rsid w:val="000D3268"/>
    <w:rsid w:val="001005E8"/>
    <w:rsid w:val="001104E7"/>
    <w:rsid w:val="001301FE"/>
    <w:rsid w:val="00164DB9"/>
    <w:rsid w:val="00173D26"/>
    <w:rsid w:val="001A34A5"/>
    <w:rsid w:val="001B2E23"/>
    <w:rsid w:val="001D2C99"/>
    <w:rsid w:val="001D5049"/>
    <w:rsid w:val="001D5CED"/>
    <w:rsid w:val="00200C1B"/>
    <w:rsid w:val="00203C6F"/>
    <w:rsid w:val="00220F87"/>
    <w:rsid w:val="0022129C"/>
    <w:rsid w:val="002534AF"/>
    <w:rsid w:val="002679C2"/>
    <w:rsid w:val="00276367"/>
    <w:rsid w:val="00295B30"/>
    <w:rsid w:val="002D72A4"/>
    <w:rsid w:val="00300DE2"/>
    <w:rsid w:val="00310EA8"/>
    <w:rsid w:val="0032450A"/>
    <w:rsid w:val="00332D5A"/>
    <w:rsid w:val="003422D9"/>
    <w:rsid w:val="0039676C"/>
    <w:rsid w:val="003A0FCD"/>
    <w:rsid w:val="003B1A39"/>
    <w:rsid w:val="003B524E"/>
    <w:rsid w:val="003B6B5A"/>
    <w:rsid w:val="003D0A58"/>
    <w:rsid w:val="003E6C84"/>
    <w:rsid w:val="003F2082"/>
    <w:rsid w:val="003F3595"/>
    <w:rsid w:val="003F6050"/>
    <w:rsid w:val="00417CE8"/>
    <w:rsid w:val="004242F5"/>
    <w:rsid w:val="00440BDC"/>
    <w:rsid w:val="0045610B"/>
    <w:rsid w:val="00456436"/>
    <w:rsid w:val="00463EAE"/>
    <w:rsid w:val="00467B8B"/>
    <w:rsid w:val="00470814"/>
    <w:rsid w:val="004822FC"/>
    <w:rsid w:val="00482761"/>
    <w:rsid w:val="004A0147"/>
    <w:rsid w:val="004A6005"/>
    <w:rsid w:val="004C136A"/>
    <w:rsid w:val="004C1D21"/>
    <w:rsid w:val="004C5A97"/>
    <w:rsid w:val="004D60AB"/>
    <w:rsid w:val="004E0809"/>
    <w:rsid w:val="004E653E"/>
    <w:rsid w:val="004E748F"/>
    <w:rsid w:val="00513F69"/>
    <w:rsid w:val="0052373A"/>
    <w:rsid w:val="00527D24"/>
    <w:rsid w:val="00530691"/>
    <w:rsid w:val="00531807"/>
    <w:rsid w:val="0054696D"/>
    <w:rsid w:val="005500FC"/>
    <w:rsid w:val="00594BEC"/>
    <w:rsid w:val="00594FB6"/>
    <w:rsid w:val="005A0329"/>
    <w:rsid w:val="005A771F"/>
    <w:rsid w:val="005B1FE6"/>
    <w:rsid w:val="005B3EB6"/>
    <w:rsid w:val="005C072B"/>
    <w:rsid w:val="005C5FB4"/>
    <w:rsid w:val="005D5DAF"/>
    <w:rsid w:val="005D7D0C"/>
    <w:rsid w:val="005E78DC"/>
    <w:rsid w:val="005F580A"/>
    <w:rsid w:val="006036A7"/>
    <w:rsid w:val="00617B9E"/>
    <w:rsid w:val="00632088"/>
    <w:rsid w:val="006427A9"/>
    <w:rsid w:val="0064354B"/>
    <w:rsid w:val="00654CFB"/>
    <w:rsid w:val="00674D3F"/>
    <w:rsid w:val="006847FB"/>
    <w:rsid w:val="006A14F6"/>
    <w:rsid w:val="006A34CA"/>
    <w:rsid w:val="006C1964"/>
    <w:rsid w:val="006C6266"/>
    <w:rsid w:val="006D2D7E"/>
    <w:rsid w:val="006E2481"/>
    <w:rsid w:val="006F5647"/>
    <w:rsid w:val="0070269E"/>
    <w:rsid w:val="00727798"/>
    <w:rsid w:val="00732C1D"/>
    <w:rsid w:val="007356D2"/>
    <w:rsid w:val="00742062"/>
    <w:rsid w:val="00760113"/>
    <w:rsid w:val="00767A2F"/>
    <w:rsid w:val="007722FC"/>
    <w:rsid w:val="00776F93"/>
    <w:rsid w:val="00777E08"/>
    <w:rsid w:val="00785DD1"/>
    <w:rsid w:val="0079017B"/>
    <w:rsid w:val="0079539A"/>
    <w:rsid w:val="00795722"/>
    <w:rsid w:val="00796E20"/>
    <w:rsid w:val="007B1F0A"/>
    <w:rsid w:val="007E1DB5"/>
    <w:rsid w:val="007E7C73"/>
    <w:rsid w:val="007F0693"/>
    <w:rsid w:val="008077DA"/>
    <w:rsid w:val="00807BE4"/>
    <w:rsid w:val="00811DD6"/>
    <w:rsid w:val="0081209E"/>
    <w:rsid w:val="008157CD"/>
    <w:rsid w:val="00820CBC"/>
    <w:rsid w:val="0083454F"/>
    <w:rsid w:val="00834BBB"/>
    <w:rsid w:val="0084730B"/>
    <w:rsid w:val="00874E7D"/>
    <w:rsid w:val="008C075C"/>
    <w:rsid w:val="008D6C66"/>
    <w:rsid w:val="008F516F"/>
    <w:rsid w:val="0091455E"/>
    <w:rsid w:val="00916A09"/>
    <w:rsid w:val="009267B3"/>
    <w:rsid w:val="00942110"/>
    <w:rsid w:val="009424C5"/>
    <w:rsid w:val="009424DB"/>
    <w:rsid w:val="00947764"/>
    <w:rsid w:val="009477A0"/>
    <w:rsid w:val="009660ED"/>
    <w:rsid w:val="00971A2E"/>
    <w:rsid w:val="00977B33"/>
    <w:rsid w:val="00985AF1"/>
    <w:rsid w:val="00992FE5"/>
    <w:rsid w:val="00993739"/>
    <w:rsid w:val="009B04ED"/>
    <w:rsid w:val="009B0C7A"/>
    <w:rsid w:val="009C31EC"/>
    <w:rsid w:val="009E45BA"/>
    <w:rsid w:val="009E62D8"/>
    <w:rsid w:val="00A11287"/>
    <w:rsid w:val="00A22249"/>
    <w:rsid w:val="00A3011A"/>
    <w:rsid w:val="00A44D21"/>
    <w:rsid w:val="00A643EF"/>
    <w:rsid w:val="00A74314"/>
    <w:rsid w:val="00A759DB"/>
    <w:rsid w:val="00A967AD"/>
    <w:rsid w:val="00AA4455"/>
    <w:rsid w:val="00AB20B1"/>
    <w:rsid w:val="00AC7EB9"/>
    <w:rsid w:val="00AF149C"/>
    <w:rsid w:val="00B31DBF"/>
    <w:rsid w:val="00B529B5"/>
    <w:rsid w:val="00B66562"/>
    <w:rsid w:val="00B703D1"/>
    <w:rsid w:val="00B80798"/>
    <w:rsid w:val="00B95221"/>
    <w:rsid w:val="00BA097D"/>
    <w:rsid w:val="00BA16A0"/>
    <w:rsid w:val="00BD0737"/>
    <w:rsid w:val="00BF2696"/>
    <w:rsid w:val="00BF27C0"/>
    <w:rsid w:val="00C10BDC"/>
    <w:rsid w:val="00C45CE0"/>
    <w:rsid w:val="00C5784D"/>
    <w:rsid w:val="00CC546C"/>
    <w:rsid w:val="00CD4309"/>
    <w:rsid w:val="00CD7871"/>
    <w:rsid w:val="00D42428"/>
    <w:rsid w:val="00D65ED0"/>
    <w:rsid w:val="00D84C21"/>
    <w:rsid w:val="00D86492"/>
    <w:rsid w:val="00D92BC3"/>
    <w:rsid w:val="00D93413"/>
    <w:rsid w:val="00D97EB8"/>
    <w:rsid w:val="00DA75EA"/>
    <w:rsid w:val="00DC24BF"/>
    <w:rsid w:val="00DC32F1"/>
    <w:rsid w:val="00DD4B0D"/>
    <w:rsid w:val="00DF6789"/>
    <w:rsid w:val="00E03E89"/>
    <w:rsid w:val="00E0577E"/>
    <w:rsid w:val="00E0736A"/>
    <w:rsid w:val="00E07C48"/>
    <w:rsid w:val="00E326EC"/>
    <w:rsid w:val="00E678D9"/>
    <w:rsid w:val="00E74240"/>
    <w:rsid w:val="00E76041"/>
    <w:rsid w:val="00E8627F"/>
    <w:rsid w:val="00E9505F"/>
    <w:rsid w:val="00EA08F5"/>
    <w:rsid w:val="00ED18D0"/>
    <w:rsid w:val="00EF66C9"/>
    <w:rsid w:val="00F10401"/>
    <w:rsid w:val="00F11199"/>
    <w:rsid w:val="00F16F5E"/>
    <w:rsid w:val="00F5128B"/>
    <w:rsid w:val="00F52AE0"/>
    <w:rsid w:val="00F63DF5"/>
    <w:rsid w:val="00F85E25"/>
    <w:rsid w:val="00FC00B5"/>
    <w:rsid w:val="00FD2444"/>
    <w:rsid w:val="00FE7A86"/>
    <w:rsid w:val="00FF221F"/>
    <w:rsid w:val="00FF5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FE6"/>
    <w:pPr>
      <w:spacing w:after="0" w:line="360" w:lineRule="auto"/>
      <w:ind w:firstLine="709"/>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35E89"/>
  </w:style>
  <w:style w:type="table" w:styleId="a3">
    <w:name w:val="Table Grid"/>
    <w:basedOn w:val="a1"/>
    <w:uiPriority w:val="39"/>
    <w:rsid w:val="00035E8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35E89"/>
    <w:pPr>
      <w:ind w:left="720"/>
      <w:contextualSpacing/>
    </w:pPr>
  </w:style>
  <w:style w:type="paragraph" w:styleId="a5">
    <w:name w:val="Balloon Text"/>
    <w:basedOn w:val="a"/>
    <w:link w:val="a6"/>
    <w:uiPriority w:val="99"/>
    <w:semiHidden/>
    <w:unhideWhenUsed/>
    <w:rsid w:val="00035E89"/>
    <w:pPr>
      <w:spacing w:line="240" w:lineRule="auto"/>
      <w:ind w:firstLine="0"/>
    </w:pPr>
    <w:rPr>
      <w:rFonts w:ascii="Segoe UI" w:eastAsia="Calibri" w:hAnsi="Segoe UI" w:cs="Segoe UI"/>
      <w:sz w:val="18"/>
      <w:szCs w:val="18"/>
    </w:rPr>
  </w:style>
  <w:style w:type="character" w:customStyle="1" w:styleId="a6">
    <w:name w:val="Текст выноски Знак"/>
    <w:basedOn w:val="a0"/>
    <w:link w:val="a5"/>
    <w:uiPriority w:val="99"/>
    <w:semiHidden/>
    <w:rsid w:val="00035E89"/>
    <w:rPr>
      <w:rFonts w:ascii="Segoe UI" w:eastAsia="Calibri" w:hAnsi="Segoe UI" w:cs="Segoe UI"/>
      <w:sz w:val="18"/>
      <w:szCs w:val="18"/>
    </w:rPr>
  </w:style>
  <w:style w:type="paragraph" w:styleId="a7">
    <w:name w:val="footnote text"/>
    <w:basedOn w:val="a"/>
    <w:link w:val="a8"/>
    <w:uiPriority w:val="99"/>
    <w:unhideWhenUsed/>
    <w:rsid w:val="00035E89"/>
    <w:pPr>
      <w:suppressAutoHyphens/>
      <w:spacing w:line="100" w:lineRule="atLeast"/>
      <w:jc w:val="both"/>
    </w:pPr>
    <w:rPr>
      <w:rFonts w:eastAsia="SimSun" w:cs="Calibri"/>
      <w:sz w:val="20"/>
      <w:szCs w:val="20"/>
    </w:rPr>
  </w:style>
  <w:style w:type="character" w:customStyle="1" w:styleId="a8">
    <w:name w:val="Текст сноски Знак"/>
    <w:basedOn w:val="a0"/>
    <w:link w:val="a7"/>
    <w:uiPriority w:val="99"/>
    <w:rsid w:val="00035E89"/>
    <w:rPr>
      <w:rFonts w:ascii="Times New Roman" w:eastAsia="SimSun" w:hAnsi="Times New Roman" w:cs="Calibri"/>
      <w:sz w:val="20"/>
      <w:szCs w:val="20"/>
    </w:rPr>
  </w:style>
  <w:style w:type="character" w:styleId="a9">
    <w:name w:val="footnote reference"/>
    <w:aliases w:val="fr,Footnote Reference Number,Footnote Reference_LVL6,Footnote Reference_LVL61,Footnote Reference_LVL62,Footnote Reference_LVL63,Footnote Reference_LVL64,SUPERS,EN Footnote Reference,number,ftref,Footnote symbol,Rabbani Footnote,Ref,normal"/>
    <w:basedOn w:val="a0"/>
    <w:uiPriority w:val="99"/>
    <w:unhideWhenUsed/>
    <w:qFormat/>
    <w:rsid w:val="00035E89"/>
    <w:rPr>
      <w:vertAlign w:val="superscript"/>
    </w:rPr>
  </w:style>
  <w:style w:type="paragraph" w:customStyle="1" w:styleId="Default">
    <w:name w:val="Default"/>
    <w:rsid w:val="00035E8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next w:val="a3"/>
    <w:uiPriority w:val="39"/>
    <w:rsid w:val="00035E8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035E89"/>
    <w:pPr>
      <w:tabs>
        <w:tab w:val="center" w:pos="4677"/>
        <w:tab w:val="right" w:pos="9355"/>
      </w:tabs>
      <w:spacing w:line="240" w:lineRule="auto"/>
      <w:ind w:firstLine="0"/>
    </w:pPr>
    <w:rPr>
      <w:rFonts w:ascii="Calibri" w:eastAsia="Calibri" w:hAnsi="Calibri" w:cs="Times New Roman"/>
      <w:sz w:val="22"/>
    </w:rPr>
  </w:style>
  <w:style w:type="character" w:customStyle="1" w:styleId="ab">
    <w:name w:val="Верхний колонтитул Знак"/>
    <w:basedOn w:val="a0"/>
    <w:link w:val="aa"/>
    <w:uiPriority w:val="99"/>
    <w:rsid w:val="00035E89"/>
    <w:rPr>
      <w:rFonts w:ascii="Calibri" w:eastAsia="Calibri" w:hAnsi="Calibri" w:cs="Times New Roman"/>
    </w:rPr>
  </w:style>
  <w:style w:type="paragraph" w:styleId="ac">
    <w:name w:val="footer"/>
    <w:basedOn w:val="a"/>
    <w:link w:val="ad"/>
    <w:uiPriority w:val="99"/>
    <w:unhideWhenUsed/>
    <w:rsid w:val="00035E89"/>
    <w:pPr>
      <w:tabs>
        <w:tab w:val="center" w:pos="4677"/>
        <w:tab w:val="right" w:pos="9355"/>
      </w:tabs>
      <w:spacing w:line="240" w:lineRule="auto"/>
      <w:ind w:firstLine="0"/>
    </w:pPr>
    <w:rPr>
      <w:rFonts w:ascii="Calibri" w:eastAsia="Calibri" w:hAnsi="Calibri" w:cs="Times New Roman"/>
      <w:sz w:val="22"/>
    </w:rPr>
  </w:style>
  <w:style w:type="character" w:customStyle="1" w:styleId="ad">
    <w:name w:val="Нижний колонтитул Знак"/>
    <w:basedOn w:val="a0"/>
    <w:link w:val="ac"/>
    <w:uiPriority w:val="99"/>
    <w:rsid w:val="00035E89"/>
    <w:rPr>
      <w:rFonts w:ascii="Calibri" w:eastAsia="Calibri" w:hAnsi="Calibri" w:cs="Times New Roman"/>
    </w:rPr>
  </w:style>
  <w:style w:type="table" w:customStyle="1" w:styleId="2">
    <w:name w:val="Сетка таблицы2"/>
    <w:basedOn w:val="a1"/>
    <w:next w:val="a3"/>
    <w:uiPriority w:val="39"/>
    <w:rsid w:val="00035E8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035E89"/>
  </w:style>
  <w:style w:type="character" w:styleId="ae">
    <w:name w:val="Hyperlink"/>
    <w:basedOn w:val="a0"/>
    <w:uiPriority w:val="99"/>
    <w:unhideWhenUsed/>
    <w:rsid w:val="006C196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74268395">
      <w:bodyDiv w:val="1"/>
      <w:marLeft w:val="0"/>
      <w:marRight w:val="0"/>
      <w:marTop w:val="0"/>
      <w:marBottom w:val="0"/>
      <w:divBdr>
        <w:top w:val="none" w:sz="0" w:space="0" w:color="auto"/>
        <w:left w:val="none" w:sz="0" w:space="0" w:color="auto"/>
        <w:bottom w:val="none" w:sz="0" w:space="0" w:color="auto"/>
        <w:right w:val="none" w:sz="0" w:space="0" w:color="auto"/>
      </w:divBdr>
    </w:div>
    <w:div w:id="20952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8EB80CE6348AF81A4F0FDAF174040FA23B4844370DABAD430C6C46E9C1C60FEDC1C68C1E1E5E0FD28335C84044ABFFC53068B9A2AF7X3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0B6B2E3DA0B4F5415947381473F483C8E29DB2389A829EEC175081FDD8844AAF3C600193439B263F97C073F847806EA18DEE673CF51822EU96FP" TargetMode="External"/><Relationship Id="rId4" Type="http://schemas.openxmlformats.org/officeDocument/2006/relationships/settings" Target="settings.xml"/><Relationship Id="rId9" Type="http://schemas.openxmlformats.org/officeDocument/2006/relationships/hyperlink" Target="consultantplus://offline/ref=51365B624B250967D43CDBBB73776C88398BC531EECC6ED4D0D58EC9FA01B3833BFB3A271092D7B1080BB2E2B5868AD9A5CBF36E53Q1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9E9B7-E23C-479D-BCC2-FBBB1524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38538</Words>
  <Characters>219668</Characters>
  <Application>Microsoft Office Word</Application>
  <DocSecurity>0</DocSecurity>
  <Lines>1830</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Бедина Ольга Александровна</dc:creator>
  <cp:lastModifiedBy>Инга</cp:lastModifiedBy>
  <cp:revision>2</cp:revision>
  <dcterms:created xsi:type="dcterms:W3CDTF">2021-03-05T12:41:00Z</dcterms:created>
  <dcterms:modified xsi:type="dcterms:W3CDTF">2021-03-05T12:41:00Z</dcterms:modified>
</cp:coreProperties>
</file>